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527E" w:rsidRPr="001B527E" w:rsidRDefault="001B527E" w:rsidP="001B527E">
      <w:pPr>
        <w:jc w:val="center"/>
        <w:rPr>
          <w:b/>
          <w:sz w:val="28"/>
          <w:szCs w:val="28"/>
        </w:rPr>
      </w:pPr>
      <w:r w:rsidRPr="001B527E">
        <w:rPr>
          <w:b/>
          <w:sz w:val="28"/>
          <w:szCs w:val="28"/>
          <w:lang w:val="en-US"/>
        </w:rPr>
        <w:t>VII</w:t>
      </w:r>
      <w:r w:rsidRPr="001B527E">
        <w:rPr>
          <w:b/>
          <w:sz w:val="28"/>
          <w:szCs w:val="28"/>
        </w:rPr>
        <w:t xml:space="preserve"> открытый</w:t>
      </w:r>
      <w:r w:rsidRPr="001B527E">
        <w:rPr>
          <w:b/>
          <w:sz w:val="28"/>
          <w:szCs w:val="28"/>
        </w:rPr>
        <w:t xml:space="preserve"> регионал</w:t>
      </w:r>
      <w:r w:rsidRPr="001B527E">
        <w:rPr>
          <w:b/>
          <w:sz w:val="28"/>
          <w:szCs w:val="28"/>
        </w:rPr>
        <w:t>ь</w:t>
      </w:r>
      <w:r w:rsidRPr="001B527E">
        <w:rPr>
          <w:b/>
          <w:sz w:val="28"/>
          <w:szCs w:val="28"/>
        </w:rPr>
        <w:t>ный</w:t>
      </w:r>
      <w:r w:rsidRPr="001B527E">
        <w:rPr>
          <w:b/>
          <w:sz w:val="28"/>
          <w:szCs w:val="28"/>
        </w:rPr>
        <w:t xml:space="preserve"> </w:t>
      </w:r>
      <w:r w:rsidRPr="001B527E">
        <w:rPr>
          <w:b/>
          <w:sz w:val="28"/>
          <w:szCs w:val="28"/>
        </w:rPr>
        <w:t>конкурс</w:t>
      </w:r>
      <w:r w:rsidRPr="001B527E">
        <w:rPr>
          <w:b/>
          <w:sz w:val="28"/>
          <w:szCs w:val="28"/>
        </w:rPr>
        <w:t xml:space="preserve"> «Инженерная компьютерная графика и применение ее в производстве»</w:t>
      </w:r>
    </w:p>
    <w:p w:rsidR="0062150A" w:rsidRDefault="0062150A" w:rsidP="001B527E">
      <w:pPr>
        <w:spacing w:line="360" w:lineRule="auto"/>
        <w:ind w:firstLine="4648"/>
        <w:jc w:val="center"/>
      </w:pPr>
    </w:p>
    <w:p w:rsidR="00D51FFD" w:rsidRDefault="00D51FFD" w:rsidP="001B527E">
      <w:pPr>
        <w:spacing w:line="360" w:lineRule="auto"/>
        <w:ind w:firstLine="4648"/>
        <w:jc w:val="center"/>
      </w:pPr>
    </w:p>
    <w:p w:rsidR="0062150A" w:rsidRDefault="0062150A" w:rsidP="001B527E">
      <w:pPr>
        <w:spacing w:line="360" w:lineRule="auto"/>
        <w:ind w:firstLine="4648"/>
        <w:jc w:val="center"/>
      </w:pPr>
    </w:p>
    <w:p w:rsidR="001B527E" w:rsidRDefault="001B527E" w:rsidP="001B527E">
      <w:pPr>
        <w:spacing w:line="360" w:lineRule="auto"/>
        <w:ind w:firstLine="4648"/>
        <w:jc w:val="center"/>
      </w:pPr>
    </w:p>
    <w:p w:rsidR="001B527E" w:rsidRDefault="001B527E" w:rsidP="001B527E">
      <w:pPr>
        <w:spacing w:line="360" w:lineRule="auto"/>
        <w:ind w:firstLine="4648"/>
        <w:jc w:val="center"/>
      </w:pPr>
    </w:p>
    <w:p w:rsidR="001B527E" w:rsidRDefault="001B527E" w:rsidP="001B527E">
      <w:pPr>
        <w:spacing w:line="360" w:lineRule="auto"/>
        <w:ind w:firstLine="4648"/>
        <w:jc w:val="center"/>
      </w:pPr>
    </w:p>
    <w:p w:rsidR="001B527E" w:rsidRDefault="001B527E" w:rsidP="001B527E">
      <w:pPr>
        <w:spacing w:line="360" w:lineRule="auto"/>
        <w:ind w:firstLine="4648"/>
        <w:jc w:val="center"/>
      </w:pPr>
    </w:p>
    <w:p w:rsidR="001B527E" w:rsidRDefault="001B527E" w:rsidP="001B527E">
      <w:pPr>
        <w:spacing w:line="360" w:lineRule="auto"/>
        <w:ind w:firstLine="4648"/>
        <w:jc w:val="center"/>
      </w:pPr>
    </w:p>
    <w:p w:rsidR="0062150A" w:rsidRDefault="001B527E" w:rsidP="001B527E">
      <w:pPr>
        <w:spacing w:line="360" w:lineRule="auto"/>
        <w:ind w:firstLine="4648"/>
        <w:jc w:val="center"/>
      </w:pPr>
      <w:r>
        <w:t>Петрова Виктория Витальевна,2 курс ЧТСГХ</w:t>
      </w:r>
    </w:p>
    <w:p w:rsidR="001B527E" w:rsidRDefault="001B527E" w:rsidP="001B527E">
      <w:pPr>
        <w:spacing w:line="360" w:lineRule="auto"/>
        <w:ind w:firstLine="4648"/>
        <w:jc w:val="center"/>
        <w:rPr>
          <w:rFonts w:cs="Times New Roman"/>
          <w:color w:val="000000" w:themeColor="text1"/>
          <w:szCs w:val="24"/>
        </w:rPr>
      </w:pPr>
      <w:r>
        <w:t>Леонтьев Артем Сергеевич,2 курс ЧТСГХ</w:t>
      </w:r>
    </w:p>
    <w:p w:rsidR="00D51FFD" w:rsidRDefault="00D51FFD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D51FFD" w:rsidRDefault="00D51FFD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D51FFD" w:rsidRDefault="00D51FFD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D51FFD" w:rsidRDefault="00D51FFD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D51FFD" w:rsidRDefault="00D51FFD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D51FFD" w:rsidRPr="005929F8" w:rsidRDefault="00D51FFD" w:rsidP="000367A5">
      <w:pPr>
        <w:spacing w:line="360" w:lineRule="auto"/>
        <w:jc w:val="center"/>
        <w:rPr>
          <w:rFonts w:cs="Times New Roman"/>
          <w:b/>
          <w:color w:val="000000" w:themeColor="text1"/>
          <w:szCs w:val="24"/>
        </w:rPr>
      </w:pPr>
    </w:p>
    <w:p w:rsidR="00D51FFD" w:rsidRPr="001B527E" w:rsidRDefault="001B527E" w:rsidP="000367A5">
      <w:pPr>
        <w:spacing w:line="360" w:lineRule="auto"/>
        <w:jc w:val="center"/>
        <w:rPr>
          <w:rFonts w:cs="Times New Roman"/>
          <w:b/>
          <w:color w:val="000000" w:themeColor="text1"/>
          <w:szCs w:val="24"/>
        </w:rPr>
      </w:pPr>
      <w:r w:rsidRPr="001B527E">
        <w:rPr>
          <w:b/>
        </w:rPr>
        <w:t>3</w:t>
      </w:r>
      <w:r w:rsidRPr="001B527E">
        <w:rPr>
          <w:b/>
          <w:lang w:val="en-US"/>
        </w:rPr>
        <w:t>D</w:t>
      </w:r>
      <w:r w:rsidRPr="001B527E">
        <w:rPr>
          <w:b/>
        </w:rPr>
        <w:t xml:space="preserve"> модель проекта благоустройства 2 корпуса ЧТСГХ</w:t>
      </w:r>
    </w:p>
    <w:p w:rsidR="00D51FFD" w:rsidRDefault="00D51FFD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D51FFD" w:rsidRDefault="00D51FFD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D51FFD" w:rsidRPr="00655009" w:rsidRDefault="00D51FFD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521A2E" w:rsidRPr="00655009" w:rsidRDefault="00521A2E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521A2E" w:rsidRPr="00655009" w:rsidRDefault="00521A2E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521A2E" w:rsidRPr="00655009" w:rsidRDefault="00521A2E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521A2E" w:rsidRPr="00655009" w:rsidRDefault="00521A2E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521A2E" w:rsidRPr="00655009" w:rsidRDefault="00521A2E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D51FFD" w:rsidRDefault="00D51FFD" w:rsidP="000367A5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D51FFD" w:rsidRDefault="00D51FFD" w:rsidP="001B527E">
      <w:pPr>
        <w:spacing w:line="360" w:lineRule="auto"/>
        <w:jc w:val="center"/>
        <w:rPr>
          <w:rFonts w:cs="Times New Roman"/>
          <w:color w:val="000000" w:themeColor="text1"/>
          <w:szCs w:val="24"/>
        </w:rPr>
      </w:pPr>
    </w:p>
    <w:p w:rsidR="001B527E" w:rsidRPr="001B527E" w:rsidRDefault="001B527E" w:rsidP="001B527E">
      <w:pPr>
        <w:pStyle w:val="af0"/>
        <w:spacing w:line="36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1B527E">
        <w:rPr>
          <w:rFonts w:ascii="Times New Roman" w:hAnsi="Times New Roman" w:cs="Times New Roman"/>
          <w:color w:val="auto"/>
          <w:sz w:val="24"/>
          <w:szCs w:val="24"/>
        </w:rPr>
        <w:t>БПОУ ЧР «ЧТСГХ» Министерства образования и молодежной политики Чувашской Республики.</w:t>
      </w:r>
      <w:bookmarkStart w:id="0" w:name="_GoBack"/>
      <w:bookmarkEnd w:id="0"/>
    </w:p>
    <w:p w:rsidR="001B527E" w:rsidRDefault="001B527E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1B527E" w:rsidRDefault="001B527E" w:rsidP="000367A5">
      <w:pPr>
        <w:pStyle w:val="af0"/>
        <w:spacing w:line="360" w:lineRule="auto"/>
      </w:pPr>
    </w:p>
    <w:sdt>
      <w:sdtPr>
        <w:rPr>
          <w:rFonts w:ascii="Times New Roman" w:eastAsiaTheme="minorHAnsi" w:hAnsi="Times New Roman" w:cstheme="minorBidi"/>
          <w:b w:val="0"/>
          <w:bCs w:val="0"/>
          <w:color w:val="auto"/>
          <w:sz w:val="24"/>
          <w:szCs w:val="22"/>
        </w:rPr>
        <w:id w:val="458230"/>
        <w:docPartObj>
          <w:docPartGallery w:val="Table of Contents"/>
          <w:docPartUnique/>
        </w:docPartObj>
      </w:sdtPr>
      <w:sdtEndPr/>
      <w:sdtContent>
        <w:p w:rsidR="00C84EB0" w:rsidRPr="000367A5" w:rsidRDefault="00C84EB0" w:rsidP="000367A5">
          <w:pPr>
            <w:pStyle w:val="af0"/>
            <w:spacing w:line="360" w:lineRule="auto"/>
            <w:rPr>
              <w:rFonts w:ascii="Times New Roman" w:hAnsi="Times New Roman" w:cs="Times New Roman"/>
              <w:sz w:val="24"/>
              <w:szCs w:val="24"/>
            </w:rPr>
          </w:pPr>
          <w:r w:rsidRPr="000367A5">
            <w:rPr>
              <w:rFonts w:ascii="Times New Roman" w:hAnsi="Times New Roman" w:cs="Times New Roman"/>
              <w:sz w:val="24"/>
              <w:szCs w:val="24"/>
            </w:rPr>
            <w:t>Оглавление</w:t>
          </w:r>
        </w:p>
        <w:p w:rsidR="001B527E" w:rsidRDefault="00570E67">
          <w:pPr>
            <w:pStyle w:val="12"/>
            <w:tabs>
              <w:tab w:val="right" w:leader="dot" w:pos="962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 w:rsidRPr="000367A5">
            <w:rPr>
              <w:rFonts w:cs="Times New Roman"/>
              <w:szCs w:val="24"/>
            </w:rPr>
            <w:fldChar w:fldCharType="begin"/>
          </w:r>
          <w:r w:rsidR="00C84EB0" w:rsidRPr="000367A5">
            <w:rPr>
              <w:rFonts w:cs="Times New Roman"/>
              <w:szCs w:val="24"/>
            </w:rPr>
            <w:instrText xml:space="preserve"> TOC \o "1-3" \h \z \u </w:instrText>
          </w:r>
          <w:r w:rsidRPr="000367A5">
            <w:rPr>
              <w:rFonts w:cs="Times New Roman"/>
              <w:szCs w:val="24"/>
            </w:rPr>
            <w:fldChar w:fldCharType="separate"/>
          </w:r>
          <w:hyperlink w:anchor="_Toc416645298" w:history="1">
            <w:r w:rsidR="001B527E" w:rsidRPr="0048667B">
              <w:rPr>
                <w:rStyle w:val="a5"/>
                <w:rFonts w:cs="Times New Roman"/>
                <w:noProof/>
              </w:rPr>
              <w:t>Введение</w:t>
            </w:r>
            <w:r w:rsidR="001B527E">
              <w:rPr>
                <w:noProof/>
                <w:webHidden/>
              </w:rPr>
              <w:tab/>
            </w:r>
            <w:r w:rsidR="001B527E">
              <w:rPr>
                <w:noProof/>
                <w:webHidden/>
              </w:rPr>
              <w:fldChar w:fldCharType="begin"/>
            </w:r>
            <w:r w:rsidR="001B527E">
              <w:rPr>
                <w:noProof/>
                <w:webHidden/>
              </w:rPr>
              <w:instrText xml:space="preserve"> PAGEREF _Toc416645298 \h </w:instrText>
            </w:r>
            <w:r w:rsidR="001B527E">
              <w:rPr>
                <w:noProof/>
                <w:webHidden/>
              </w:rPr>
            </w:r>
            <w:r w:rsidR="001B527E">
              <w:rPr>
                <w:noProof/>
                <w:webHidden/>
              </w:rPr>
              <w:fldChar w:fldCharType="separate"/>
            </w:r>
            <w:r w:rsidR="001B527E">
              <w:rPr>
                <w:noProof/>
                <w:webHidden/>
              </w:rPr>
              <w:t>3</w:t>
            </w:r>
            <w:r w:rsidR="001B527E"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12"/>
            <w:tabs>
              <w:tab w:val="right" w:leader="dot" w:pos="962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6645299" w:history="1">
            <w:r w:rsidRPr="0048667B">
              <w:rPr>
                <w:rStyle w:val="a5"/>
                <w:rFonts w:cs="Times New Roman"/>
                <w:noProof/>
              </w:rPr>
              <w:t>Основная часть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_Toc416645299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6645300" w:history="1">
            <w:r w:rsidRPr="0048667B">
              <w:rPr>
                <w:rStyle w:val="a5"/>
                <w:rFonts w:cs="Times New Roman"/>
                <w:noProof/>
              </w:rPr>
              <w:t>Что такое 3</w:t>
            </w:r>
            <w:r w:rsidRPr="0048667B">
              <w:rPr>
                <w:rStyle w:val="a5"/>
                <w:rFonts w:cs="Times New Roman"/>
                <w:noProof/>
                <w:lang w:val="en-US"/>
              </w:rPr>
              <w:t>D</w:t>
            </w:r>
            <w:r w:rsidRPr="0048667B">
              <w:rPr>
                <w:rStyle w:val="a5"/>
                <w:rFonts w:cs="Times New Roman"/>
                <w:noProof/>
              </w:rPr>
              <w:t xml:space="preserve"> моделирование? Процесс создания 3</w:t>
            </w:r>
            <w:r w:rsidRPr="0048667B">
              <w:rPr>
                <w:rStyle w:val="a5"/>
                <w:rFonts w:cs="Times New Roman"/>
                <w:noProof/>
                <w:lang w:val="en-US"/>
              </w:rPr>
              <w:t>D</w:t>
            </w:r>
            <w:r w:rsidRPr="0048667B">
              <w:rPr>
                <w:rStyle w:val="a5"/>
                <w:rFonts w:cs="Times New Roman"/>
                <w:noProof/>
              </w:rPr>
              <w:t xml:space="preserve"> модели проекта благоустройства и озеленения 2 корпуса ЧТСГХ.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3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416645301" w:history="1">
            <w:r w:rsidRPr="0048667B">
              <w:rPr>
                <w:rStyle w:val="a5"/>
                <w:rFonts w:ascii="Times New Roman" w:eastAsia="Times New Roman" w:hAnsi="Times New Roman" w:cs="Times New Roman"/>
                <w:i/>
                <w:noProof/>
                <w:lang w:eastAsia="ru-RU"/>
              </w:rPr>
              <w:t>1 этап. Выезд на участок.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3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416645302" w:history="1">
            <w:r w:rsidRPr="0048667B">
              <w:rPr>
                <w:rStyle w:val="a5"/>
                <w:rFonts w:ascii="Times New Roman" w:eastAsia="Times New Roman" w:hAnsi="Times New Roman" w:cs="Times New Roman"/>
                <w:i/>
                <w:noProof/>
                <w:lang w:eastAsia="ru-RU"/>
              </w:rPr>
              <w:t xml:space="preserve">2 </w:t>
            </w:r>
            <w:r w:rsidRPr="0048667B">
              <w:rPr>
                <w:rStyle w:val="a5"/>
                <w:rFonts w:ascii="Times New Roman" w:hAnsi="Times New Roman" w:cs="Times New Roman"/>
                <w:i/>
                <w:noProof/>
              </w:rPr>
              <w:t>этап. Разработка проекта благоустройства.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3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416645303" w:history="1">
            <w:r w:rsidRPr="0048667B">
              <w:rPr>
                <w:rStyle w:val="a5"/>
                <w:rFonts w:ascii="Times New Roman" w:hAnsi="Times New Roman" w:cs="Times New Roman"/>
                <w:i/>
                <w:noProof/>
              </w:rPr>
              <w:t>3 этап. Разработка плана мощения участка.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3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416645304" w:history="1">
            <w:r w:rsidRPr="0048667B">
              <w:rPr>
                <w:rStyle w:val="a5"/>
                <w:rFonts w:ascii="Times New Roman" w:hAnsi="Times New Roman" w:cs="Times New Roman"/>
                <w:i/>
                <w:noProof/>
              </w:rPr>
              <w:t>4 этап. Подготовка планировочного чертежа.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3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416645305" w:history="1">
            <w:r w:rsidRPr="0048667B">
              <w:rPr>
                <w:rStyle w:val="a5"/>
                <w:rFonts w:ascii="Times New Roman" w:hAnsi="Times New Roman" w:cs="Times New Roman"/>
                <w:i/>
                <w:noProof/>
              </w:rPr>
              <w:t>5 этап. Дендропроектирование.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3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416645306" w:history="1">
            <w:r w:rsidRPr="0048667B">
              <w:rPr>
                <w:rStyle w:val="a5"/>
                <w:rFonts w:ascii="Times New Roman" w:hAnsi="Times New Roman" w:cs="Times New Roman"/>
                <w:i/>
                <w:noProof/>
              </w:rPr>
              <w:t>6 этап. Проектирование ландшафтного освещения.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3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416645307" w:history="1">
            <w:r w:rsidRPr="0048667B">
              <w:rPr>
                <w:rStyle w:val="a5"/>
                <w:rFonts w:ascii="Times New Roman" w:hAnsi="Times New Roman" w:cs="Times New Roman"/>
                <w:i/>
                <w:noProof/>
              </w:rPr>
              <w:t>7 этап. Выбор системы полива участка.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3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416645308" w:history="1">
            <w:r w:rsidRPr="0048667B">
              <w:rPr>
                <w:rStyle w:val="a5"/>
                <w:rFonts w:ascii="Times New Roman" w:hAnsi="Times New Roman" w:cs="Times New Roman"/>
                <w:i/>
                <w:noProof/>
              </w:rPr>
              <w:t>8 этап. Альтернативные источники электричества.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3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416645309" w:history="1">
            <w:r w:rsidRPr="0048667B">
              <w:rPr>
                <w:rStyle w:val="a5"/>
                <w:rFonts w:ascii="Times New Roman" w:hAnsi="Times New Roman" w:cs="Times New Roman"/>
                <w:i/>
                <w:noProof/>
              </w:rPr>
              <w:t>9 этап. Составление генерального плана.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3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416645310" w:history="1">
            <w:r w:rsidRPr="0048667B">
              <w:rPr>
                <w:rStyle w:val="a5"/>
                <w:rFonts w:ascii="Times New Roman" w:hAnsi="Times New Roman" w:cs="Times New Roman"/>
                <w:i/>
                <w:noProof/>
              </w:rPr>
              <w:t>10 этап. 3D-моделирование проекта.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12"/>
            <w:tabs>
              <w:tab w:val="right" w:leader="dot" w:pos="962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6645311" w:history="1">
            <w:r w:rsidRPr="0048667B">
              <w:rPr>
                <w:rStyle w:val="a5"/>
                <w:rFonts w:cs="Times New Roman"/>
                <w:noProof/>
                <w:lang w:eastAsia="ru-RU"/>
              </w:rPr>
              <w:t>SketchUp (Google SketchUp)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12"/>
            <w:tabs>
              <w:tab w:val="right" w:leader="dot" w:pos="962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6645312" w:history="1">
            <w:r w:rsidRPr="0048667B">
              <w:rPr>
                <w:rStyle w:val="a5"/>
                <w:rFonts w:cs="Times New Roman"/>
                <w:noProof/>
              </w:rPr>
              <w:t>Заключение.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12"/>
            <w:tabs>
              <w:tab w:val="right" w:leader="dot" w:pos="962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6645313" w:history="1">
            <w:r w:rsidRPr="0048667B">
              <w:rPr>
                <w:rStyle w:val="a5"/>
                <w:rFonts w:cs="Times New Roman"/>
                <w:noProof/>
              </w:rPr>
              <w:t>Список литературы: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B527E" w:rsidRDefault="001B527E">
          <w:pPr>
            <w:pStyle w:val="12"/>
            <w:tabs>
              <w:tab w:val="right" w:leader="dot" w:pos="9628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16645314" w:history="1">
            <w:r w:rsidRPr="0048667B">
              <w:rPr>
                <w:rStyle w:val="a5"/>
                <w:rFonts w:cs="Times New Roman"/>
                <w:noProof/>
              </w:rPr>
              <w:t>Приложение.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_Toc416645314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84EB0" w:rsidRDefault="00570E67" w:rsidP="000367A5">
          <w:pPr>
            <w:spacing w:line="360" w:lineRule="auto"/>
          </w:pPr>
          <w:r w:rsidRPr="000367A5">
            <w:rPr>
              <w:rFonts w:cs="Times New Roman"/>
              <w:szCs w:val="24"/>
            </w:rPr>
            <w:fldChar w:fldCharType="end"/>
          </w:r>
        </w:p>
      </w:sdtContent>
    </w:sdt>
    <w:p w:rsidR="00C84EB0" w:rsidRPr="00C84EB0" w:rsidRDefault="00C84EB0" w:rsidP="000367A5">
      <w:pPr>
        <w:spacing w:line="360" w:lineRule="auto"/>
        <w:jc w:val="both"/>
        <w:rPr>
          <w:rFonts w:cs="Times New Roman"/>
          <w:b/>
          <w:szCs w:val="24"/>
          <w:lang w:val="en-US"/>
        </w:rPr>
      </w:pPr>
    </w:p>
    <w:p w:rsidR="00521A2E" w:rsidRDefault="00521A2E" w:rsidP="000367A5">
      <w:pPr>
        <w:pStyle w:val="1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" w:name="_Что_такое_благоустройство"/>
      <w:bookmarkStart w:id="2" w:name="_Основная_часть"/>
      <w:bookmarkEnd w:id="1"/>
      <w:bookmarkEnd w:id="2"/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  <w:bookmarkStart w:id="3" w:name="_Toc416645298"/>
      <w:r w:rsidRPr="00E03CF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Введение</w:t>
      </w:r>
      <w:bookmarkEnd w:id="3"/>
    </w:p>
    <w:p w:rsidR="00E03CF9" w:rsidRPr="00E03CF9" w:rsidRDefault="00E03CF9" w:rsidP="000367A5">
      <w:pPr>
        <w:spacing w:line="360" w:lineRule="auto"/>
        <w:ind w:firstLine="709"/>
        <w:jc w:val="both"/>
        <w:rPr>
          <w:rFonts w:cs="Times New Roman"/>
          <w:szCs w:val="24"/>
        </w:rPr>
      </w:pPr>
      <w:r w:rsidRPr="00E03CF9">
        <w:rPr>
          <w:rFonts w:cs="Times New Roman"/>
          <w:szCs w:val="24"/>
        </w:rPr>
        <w:t>Современные разработки в сфере высоких технологий уже дошли до того уровня, когда 3D моделирование и визуализация перестают быть просто абстрактной картинкой и могут шагнуть в нашу повседневность прямо с экрана. Созданную 3D-модель пистолета уже распечатали на 3D-принтере. И умудрились из неё выстрелить – вполне успешно. И это далеко не единственное чудо из этой области.</w:t>
      </w:r>
    </w:p>
    <w:p w:rsidR="00E03CF9" w:rsidRPr="00E03CF9" w:rsidRDefault="00E03CF9" w:rsidP="000367A5">
      <w:pPr>
        <w:spacing w:line="360" w:lineRule="auto"/>
        <w:ind w:firstLine="709"/>
        <w:jc w:val="both"/>
        <w:rPr>
          <w:rFonts w:cs="Times New Roman"/>
          <w:szCs w:val="24"/>
        </w:rPr>
      </w:pPr>
      <w:r w:rsidRPr="00E03CF9">
        <w:rPr>
          <w:rFonts w:cs="Times New Roman"/>
          <w:szCs w:val="24"/>
        </w:rPr>
        <w:t xml:space="preserve">Это все еще раз подтверждает, что предлагаемая нашими специалистами по архитектурному проектированию, а также ландшафтному и интерьерному дизайну услуга визуализации проектов, уже перестаёт быть диковинкой и становится просто необходимым рабочим инструментом. </w:t>
      </w:r>
    </w:p>
    <w:p w:rsidR="000367A5" w:rsidRDefault="00E03CF9" w:rsidP="000367A5">
      <w:pPr>
        <w:spacing w:line="360" w:lineRule="auto"/>
        <w:ind w:firstLine="709"/>
        <w:jc w:val="both"/>
        <w:rPr>
          <w:rFonts w:cs="Times New Roman"/>
          <w:szCs w:val="24"/>
        </w:rPr>
      </w:pPr>
      <w:r w:rsidRPr="00E03CF9">
        <w:rPr>
          <w:rFonts w:cs="Times New Roman"/>
          <w:szCs w:val="24"/>
        </w:rPr>
        <w:t>Поэтому использование 3D моделей в проектировании не т</w:t>
      </w:r>
      <w:r>
        <w:rPr>
          <w:rFonts w:cs="Times New Roman"/>
          <w:szCs w:val="24"/>
        </w:rPr>
        <w:t xml:space="preserve">олько возможно, но и необходимо. </w:t>
      </w:r>
    </w:p>
    <w:p w:rsidR="000367A5" w:rsidRPr="000367A5" w:rsidRDefault="000367A5" w:rsidP="000367A5">
      <w:pPr>
        <w:spacing w:line="360" w:lineRule="auto"/>
        <w:ind w:firstLine="709"/>
        <w:jc w:val="both"/>
        <w:rPr>
          <w:rFonts w:cs="Times New Roman"/>
          <w:szCs w:val="24"/>
        </w:rPr>
      </w:pPr>
      <w:r w:rsidRPr="000367A5">
        <w:rPr>
          <w:rFonts w:cs="Times New Roman"/>
          <w:b/>
          <w:szCs w:val="24"/>
        </w:rPr>
        <w:t>Проблема нашей работы:</w:t>
      </w:r>
      <w:r w:rsidRPr="000367A5">
        <w:rPr>
          <w:rFonts w:cs="Times New Roman"/>
          <w:szCs w:val="24"/>
        </w:rPr>
        <w:t xml:space="preserve"> Проблема нашей работы заключается в том, что для создания 3D моделей помимо навыков нужно знать исходные высоты, длины, площади и другие данные.</w:t>
      </w:r>
    </w:p>
    <w:p w:rsidR="000367A5" w:rsidRPr="000367A5" w:rsidRDefault="000367A5" w:rsidP="000367A5">
      <w:pPr>
        <w:spacing w:line="360" w:lineRule="auto"/>
        <w:ind w:firstLine="709"/>
        <w:jc w:val="both"/>
        <w:rPr>
          <w:rFonts w:cs="Times New Roman"/>
          <w:szCs w:val="24"/>
        </w:rPr>
      </w:pPr>
      <w:r w:rsidRPr="000367A5">
        <w:rPr>
          <w:rFonts w:cs="Times New Roman"/>
          <w:b/>
          <w:szCs w:val="24"/>
        </w:rPr>
        <w:t>Актуальность темы:</w:t>
      </w:r>
      <w:r w:rsidRPr="000367A5">
        <w:rPr>
          <w:rFonts w:cs="Times New Roman"/>
          <w:szCs w:val="24"/>
        </w:rPr>
        <w:t xml:space="preserve"> Электронное трехмерное моделирование в современном дизайн-проектировании является основным средством реализации художественного замысла формы объекта, от эскизов художественного образа до инженерных чертежей.</w:t>
      </w:r>
    </w:p>
    <w:p w:rsidR="000367A5" w:rsidRPr="000367A5" w:rsidRDefault="000367A5" w:rsidP="000367A5">
      <w:pPr>
        <w:spacing w:line="360" w:lineRule="auto"/>
        <w:ind w:firstLine="709"/>
        <w:jc w:val="both"/>
        <w:rPr>
          <w:rFonts w:cs="Times New Roman"/>
          <w:szCs w:val="24"/>
        </w:rPr>
      </w:pPr>
      <w:r w:rsidRPr="000367A5">
        <w:rPr>
          <w:rFonts w:cs="Times New Roman"/>
          <w:szCs w:val="24"/>
        </w:rPr>
        <w:t>Помимо того, что трехмерное моделирование выступает в роли связующего между задумкой автора и реальной моделью. Оно обеспечивает наглядность задумки проектировщика, но не просто наглядность, а наглядность с соблюдение масштабов и размеров.</w:t>
      </w:r>
    </w:p>
    <w:p w:rsidR="00E03CF9" w:rsidRPr="00E03CF9" w:rsidRDefault="000367A5" w:rsidP="000367A5">
      <w:pPr>
        <w:spacing w:line="360" w:lineRule="auto"/>
        <w:ind w:firstLine="709"/>
        <w:jc w:val="both"/>
        <w:rPr>
          <w:rFonts w:cs="Times New Roman"/>
          <w:szCs w:val="24"/>
        </w:rPr>
      </w:pPr>
      <w:r w:rsidRPr="000367A5">
        <w:rPr>
          <w:rFonts w:cs="Times New Roman"/>
          <w:szCs w:val="24"/>
        </w:rPr>
        <w:t>Поэтому нельзя представить ни один проект без его 3D модели, будь то маленькая деталь или целое здание</w:t>
      </w:r>
      <w:r>
        <w:rPr>
          <w:rFonts w:cs="Times New Roman"/>
          <w:szCs w:val="24"/>
        </w:rPr>
        <w:t>.</w:t>
      </w:r>
    </w:p>
    <w:p w:rsidR="00521A2E" w:rsidRPr="00ED107B" w:rsidRDefault="00521A2E" w:rsidP="000367A5">
      <w:pPr>
        <w:spacing w:line="360" w:lineRule="auto"/>
        <w:ind w:firstLine="709"/>
        <w:jc w:val="both"/>
        <w:rPr>
          <w:rFonts w:cs="Times New Roman"/>
          <w:szCs w:val="24"/>
        </w:rPr>
      </w:pPr>
      <w:r w:rsidRPr="000E3385">
        <w:rPr>
          <w:rFonts w:cs="Times New Roman"/>
          <w:b/>
          <w:szCs w:val="24"/>
        </w:rPr>
        <w:t>Цель работы:</w:t>
      </w:r>
      <w:r>
        <w:rPr>
          <w:rFonts w:cs="Times New Roman"/>
          <w:szCs w:val="24"/>
        </w:rPr>
        <w:t xml:space="preserve"> </w:t>
      </w:r>
      <w:r w:rsidR="00ED107B">
        <w:rPr>
          <w:rFonts w:cs="Times New Roman"/>
          <w:szCs w:val="24"/>
        </w:rPr>
        <w:t>Создать уникальную 3</w:t>
      </w:r>
      <w:r w:rsidR="00ED107B">
        <w:rPr>
          <w:rFonts w:cs="Times New Roman"/>
          <w:szCs w:val="24"/>
          <w:lang w:val="en-US"/>
        </w:rPr>
        <w:t>D</w:t>
      </w:r>
      <w:r w:rsidR="00ED107B">
        <w:rPr>
          <w:rFonts w:cs="Times New Roman"/>
          <w:szCs w:val="24"/>
        </w:rPr>
        <w:t xml:space="preserve"> мо</w:t>
      </w:r>
      <w:r w:rsidR="00CD4A6C">
        <w:rPr>
          <w:rFonts w:cs="Times New Roman"/>
          <w:szCs w:val="24"/>
        </w:rPr>
        <w:t xml:space="preserve">дель </w:t>
      </w:r>
      <w:r w:rsidR="000367A5">
        <w:rPr>
          <w:rFonts w:cs="Times New Roman"/>
          <w:szCs w:val="24"/>
        </w:rPr>
        <w:t>ЧТСГХ.</w:t>
      </w:r>
    </w:p>
    <w:p w:rsidR="00521A2E" w:rsidRDefault="00521A2E" w:rsidP="000367A5">
      <w:pPr>
        <w:spacing w:line="360" w:lineRule="auto"/>
        <w:ind w:firstLine="709"/>
        <w:jc w:val="both"/>
        <w:rPr>
          <w:rFonts w:cs="Times New Roman"/>
          <w:b/>
          <w:szCs w:val="24"/>
        </w:rPr>
      </w:pPr>
      <w:r w:rsidRPr="00915465">
        <w:rPr>
          <w:rFonts w:cs="Times New Roman"/>
          <w:b/>
          <w:szCs w:val="24"/>
        </w:rPr>
        <w:t xml:space="preserve">В процессе данной </w:t>
      </w:r>
      <w:r>
        <w:rPr>
          <w:rFonts w:cs="Times New Roman"/>
          <w:b/>
          <w:szCs w:val="24"/>
        </w:rPr>
        <w:t>работы мы поставили перед собой следующие з</w:t>
      </w:r>
      <w:r w:rsidRPr="00071EAA">
        <w:rPr>
          <w:rFonts w:cs="Times New Roman"/>
          <w:b/>
          <w:szCs w:val="24"/>
        </w:rPr>
        <w:t>адачи:</w:t>
      </w:r>
    </w:p>
    <w:p w:rsidR="000A57EC" w:rsidRPr="000A57EC" w:rsidRDefault="000A57EC" w:rsidP="000367A5">
      <w:pPr>
        <w:pStyle w:val="a3"/>
        <w:numPr>
          <w:ilvl w:val="0"/>
          <w:numId w:val="9"/>
        </w:numPr>
        <w:spacing w:line="360" w:lineRule="auto"/>
        <w:jc w:val="both"/>
        <w:rPr>
          <w:rFonts w:cs="Times New Roman"/>
          <w:b/>
          <w:szCs w:val="24"/>
        </w:rPr>
      </w:pPr>
      <w:r>
        <w:rPr>
          <w:rFonts w:cs="Times New Roman"/>
          <w:szCs w:val="24"/>
        </w:rPr>
        <w:t>Привлечь внимание к 3</w:t>
      </w:r>
      <w:r>
        <w:rPr>
          <w:rFonts w:cs="Times New Roman"/>
          <w:szCs w:val="24"/>
          <w:lang w:val="en-US"/>
        </w:rPr>
        <w:t>D</w:t>
      </w:r>
      <w:r>
        <w:rPr>
          <w:rFonts w:cs="Times New Roman"/>
          <w:szCs w:val="24"/>
        </w:rPr>
        <w:t xml:space="preserve"> моделированию как наглядному примеру в проектирование </w:t>
      </w:r>
      <w:r w:rsidR="00521A2E" w:rsidRPr="00C37B45">
        <w:rPr>
          <w:rFonts w:cs="Times New Roman"/>
          <w:szCs w:val="24"/>
        </w:rPr>
        <w:t>;</w:t>
      </w:r>
    </w:p>
    <w:p w:rsidR="00521A2E" w:rsidRPr="00C37B45" w:rsidRDefault="000A57EC" w:rsidP="000367A5">
      <w:pPr>
        <w:pStyle w:val="a3"/>
        <w:numPr>
          <w:ilvl w:val="0"/>
          <w:numId w:val="9"/>
        </w:numPr>
        <w:spacing w:line="360" w:lineRule="auto"/>
        <w:jc w:val="both"/>
        <w:rPr>
          <w:rFonts w:cs="Times New Roman"/>
          <w:b/>
          <w:szCs w:val="24"/>
        </w:rPr>
      </w:pPr>
      <w:r>
        <w:rPr>
          <w:rFonts w:cs="Times New Roman"/>
          <w:szCs w:val="24"/>
        </w:rPr>
        <w:t>разработать 3</w:t>
      </w:r>
      <w:r>
        <w:rPr>
          <w:rFonts w:cs="Times New Roman"/>
          <w:szCs w:val="24"/>
          <w:lang w:val="en-US"/>
        </w:rPr>
        <w:t>D</w:t>
      </w:r>
      <w:r w:rsidRPr="000A57EC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модель 2 корпуса ЧТСГХ.</w:t>
      </w:r>
    </w:p>
    <w:p w:rsidR="00521A2E" w:rsidRPr="00C37B45" w:rsidRDefault="00521A2E" w:rsidP="000367A5">
      <w:pPr>
        <w:pStyle w:val="a3"/>
        <w:numPr>
          <w:ilvl w:val="0"/>
          <w:numId w:val="9"/>
        </w:numPr>
        <w:spacing w:line="360" w:lineRule="auto"/>
        <w:jc w:val="both"/>
        <w:rPr>
          <w:rFonts w:cs="Times New Roman"/>
          <w:b/>
          <w:szCs w:val="24"/>
        </w:rPr>
      </w:pPr>
      <w:r w:rsidRPr="00C37B45">
        <w:rPr>
          <w:rFonts w:cs="Times New Roman"/>
          <w:szCs w:val="24"/>
        </w:rPr>
        <w:t>развивать творческий интерес к практической деятельности в области</w:t>
      </w:r>
      <w:r w:rsidR="000A57EC">
        <w:rPr>
          <w:rFonts w:cs="Times New Roman"/>
          <w:szCs w:val="24"/>
        </w:rPr>
        <w:t xml:space="preserve"> 3</w:t>
      </w:r>
      <w:r w:rsidR="000A57EC">
        <w:rPr>
          <w:rFonts w:cs="Times New Roman"/>
          <w:szCs w:val="24"/>
          <w:lang w:val="en-US"/>
        </w:rPr>
        <w:t>D</w:t>
      </w:r>
      <w:r w:rsidR="000A57EC" w:rsidRPr="000A57EC">
        <w:rPr>
          <w:rFonts w:cs="Times New Roman"/>
          <w:szCs w:val="24"/>
        </w:rPr>
        <w:t xml:space="preserve"> </w:t>
      </w:r>
      <w:r w:rsidR="000A57EC">
        <w:rPr>
          <w:rFonts w:cs="Times New Roman"/>
          <w:szCs w:val="24"/>
        </w:rPr>
        <w:t>моделирования</w:t>
      </w:r>
      <w:r w:rsidRPr="00C37B45">
        <w:rPr>
          <w:rFonts w:cs="Times New Roman"/>
          <w:szCs w:val="24"/>
        </w:rPr>
        <w:t>;</w:t>
      </w:r>
    </w:p>
    <w:p w:rsidR="00521A2E" w:rsidRPr="00BB085E" w:rsidRDefault="000A57EC" w:rsidP="000367A5">
      <w:pPr>
        <w:pStyle w:val="a3"/>
        <w:numPr>
          <w:ilvl w:val="0"/>
          <w:numId w:val="9"/>
        </w:numPr>
        <w:spacing w:line="360" w:lineRule="auto"/>
        <w:jc w:val="both"/>
        <w:rPr>
          <w:rFonts w:cs="Times New Roman"/>
          <w:b/>
          <w:szCs w:val="24"/>
        </w:rPr>
      </w:pPr>
      <w:r>
        <w:rPr>
          <w:rFonts w:cs="Times New Roman"/>
          <w:szCs w:val="24"/>
        </w:rPr>
        <w:t>привить эстетичность в 3</w:t>
      </w:r>
      <w:r>
        <w:rPr>
          <w:rFonts w:cs="Times New Roman"/>
          <w:szCs w:val="24"/>
          <w:lang w:val="en-US"/>
        </w:rPr>
        <w:t>D</w:t>
      </w:r>
      <w:r w:rsidRPr="000A57EC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моделирование</w:t>
      </w:r>
      <w:r w:rsidR="000367A5">
        <w:rPr>
          <w:rFonts w:cs="Times New Roman"/>
          <w:szCs w:val="24"/>
        </w:rPr>
        <w:t>.</w:t>
      </w:r>
    </w:p>
    <w:p w:rsidR="00521A2E" w:rsidRDefault="00521A2E" w:rsidP="000367A5">
      <w:pPr>
        <w:spacing w:line="360" w:lineRule="auto"/>
        <w:ind w:left="360" w:firstLine="349"/>
        <w:jc w:val="both"/>
        <w:rPr>
          <w:rFonts w:cs="Times New Roman"/>
          <w:szCs w:val="24"/>
        </w:rPr>
      </w:pPr>
      <w:r w:rsidRPr="009D73A6">
        <w:rPr>
          <w:rFonts w:cs="Times New Roman"/>
          <w:b/>
          <w:szCs w:val="24"/>
        </w:rPr>
        <w:t>Предметом изучения</w:t>
      </w:r>
      <w:r w:rsidR="00CD4A6C">
        <w:rPr>
          <w:rFonts w:cs="Times New Roman"/>
          <w:szCs w:val="24"/>
        </w:rPr>
        <w:t xml:space="preserve"> являются возможность </w:t>
      </w:r>
      <w:r w:rsidR="000A57EC">
        <w:rPr>
          <w:rFonts w:cs="Times New Roman"/>
          <w:szCs w:val="24"/>
        </w:rPr>
        <w:t xml:space="preserve">создания </w:t>
      </w:r>
      <w:r w:rsidR="00CD4A6C">
        <w:rPr>
          <w:rFonts w:cs="Times New Roman"/>
          <w:szCs w:val="24"/>
        </w:rPr>
        <w:t>3</w:t>
      </w:r>
      <w:r w:rsidR="00CD4A6C">
        <w:rPr>
          <w:rFonts w:cs="Times New Roman"/>
          <w:szCs w:val="24"/>
          <w:lang w:val="en-US"/>
        </w:rPr>
        <w:t>D</w:t>
      </w:r>
      <w:r w:rsidR="00CD4A6C" w:rsidRPr="00CD4A6C">
        <w:rPr>
          <w:rFonts w:cs="Times New Roman"/>
          <w:szCs w:val="24"/>
        </w:rPr>
        <w:t xml:space="preserve"> </w:t>
      </w:r>
      <w:r w:rsidR="00CD4A6C">
        <w:rPr>
          <w:rFonts w:cs="Times New Roman"/>
          <w:szCs w:val="24"/>
        </w:rPr>
        <w:t xml:space="preserve">модели </w:t>
      </w:r>
      <w:r w:rsidR="000367A5">
        <w:rPr>
          <w:rFonts w:cs="Times New Roman"/>
          <w:szCs w:val="24"/>
        </w:rPr>
        <w:t>проекта</w:t>
      </w:r>
      <w:r w:rsidR="00CD4A6C">
        <w:rPr>
          <w:rFonts w:cs="Times New Roman"/>
          <w:szCs w:val="24"/>
        </w:rPr>
        <w:t xml:space="preserve"> </w:t>
      </w:r>
      <w:r w:rsidRPr="009D73A6">
        <w:rPr>
          <w:rFonts w:cs="Times New Roman"/>
          <w:szCs w:val="24"/>
        </w:rPr>
        <w:t>благоуст</w:t>
      </w:r>
      <w:r w:rsidR="00CD4A6C">
        <w:rPr>
          <w:rFonts w:cs="Times New Roman"/>
          <w:szCs w:val="24"/>
        </w:rPr>
        <w:t>ройства и озеленения</w:t>
      </w:r>
      <w:r>
        <w:rPr>
          <w:rFonts w:cs="Times New Roman"/>
          <w:szCs w:val="24"/>
        </w:rPr>
        <w:t xml:space="preserve"> территории бюджетного образовательного учреждения «ЧТСГХ».</w:t>
      </w:r>
    </w:p>
    <w:p w:rsidR="00521A2E" w:rsidRDefault="00521A2E" w:rsidP="000367A5">
      <w:pPr>
        <w:spacing w:line="360" w:lineRule="auto"/>
        <w:ind w:left="360" w:firstLine="349"/>
        <w:jc w:val="both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lastRenderedPageBreak/>
        <w:t>Методы исследования:</w:t>
      </w:r>
    </w:p>
    <w:p w:rsidR="00521A2E" w:rsidRPr="00915465" w:rsidRDefault="00521A2E" w:rsidP="000367A5">
      <w:pPr>
        <w:pStyle w:val="a3"/>
        <w:numPr>
          <w:ilvl w:val="0"/>
          <w:numId w:val="12"/>
        </w:numPr>
        <w:spacing w:line="360" w:lineRule="auto"/>
        <w:jc w:val="both"/>
        <w:rPr>
          <w:rFonts w:cs="Times New Roman"/>
          <w:b/>
          <w:szCs w:val="24"/>
        </w:rPr>
      </w:pPr>
      <w:r>
        <w:rPr>
          <w:rFonts w:cs="Times New Roman"/>
          <w:szCs w:val="24"/>
        </w:rPr>
        <w:t>Изучение научной литературы;</w:t>
      </w:r>
    </w:p>
    <w:p w:rsidR="00521A2E" w:rsidRDefault="00521A2E" w:rsidP="000367A5">
      <w:pPr>
        <w:pStyle w:val="a3"/>
        <w:numPr>
          <w:ilvl w:val="0"/>
          <w:numId w:val="12"/>
        </w:numPr>
        <w:spacing w:line="360" w:lineRule="auto"/>
        <w:jc w:val="both"/>
        <w:rPr>
          <w:rFonts w:cs="Times New Roman"/>
          <w:szCs w:val="24"/>
        </w:rPr>
      </w:pPr>
      <w:r w:rsidRPr="00915465">
        <w:rPr>
          <w:rFonts w:cs="Times New Roman"/>
          <w:szCs w:val="24"/>
        </w:rPr>
        <w:t>Поиск информации в сети Internet</w:t>
      </w:r>
      <w:r>
        <w:rPr>
          <w:rFonts w:cs="Times New Roman"/>
          <w:szCs w:val="24"/>
        </w:rPr>
        <w:t>;</w:t>
      </w:r>
    </w:p>
    <w:p w:rsidR="00521A2E" w:rsidRDefault="00521A2E" w:rsidP="000367A5">
      <w:pPr>
        <w:pStyle w:val="a3"/>
        <w:numPr>
          <w:ilvl w:val="0"/>
          <w:numId w:val="12"/>
        </w:numPr>
        <w:spacing w:line="360" w:lineRule="auto"/>
        <w:jc w:val="both"/>
        <w:rPr>
          <w:rFonts w:cs="Times New Roman"/>
          <w:szCs w:val="24"/>
        </w:rPr>
      </w:pPr>
      <w:r w:rsidRPr="00915465">
        <w:rPr>
          <w:rFonts w:cs="Times New Roman"/>
          <w:szCs w:val="24"/>
        </w:rPr>
        <w:t>Просмотр фильмов, презентаций</w:t>
      </w:r>
      <w:r>
        <w:rPr>
          <w:rFonts w:cs="Times New Roman"/>
          <w:szCs w:val="24"/>
        </w:rPr>
        <w:t>.</w:t>
      </w:r>
    </w:p>
    <w:p w:rsidR="00CD4A6C" w:rsidRPr="00915465" w:rsidRDefault="00CD4A6C" w:rsidP="000367A5">
      <w:pPr>
        <w:pStyle w:val="a3"/>
        <w:numPr>
          <w:ilvl w:val="0"/>
          <w:numId w:val="12"/>
        </w:numPr>
        <w:spacing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Обучение на курсах 3</w:t>
      </w:r>
      <w:r>
        <w:rPr>
          <w:rFonts w:cs="Times New Roman"/>
          <w:szCs w:val="24"/>
          <w:lang w:val="en-US"/>
        </w:rPr>
        <w:t>D</w:t>
      </w:r>
      <w:r w:rsidRPr="000A57EC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моделированию</w:t>
      </w:r>
      <w:r w:rsidR="000A57EC">
        <w:rPr>
          <w:rFonts w:cs="Times New Roman"/>
          <w:szCs w:val="24"/>
        </w:rPr>
        <w:t>.</w:t>
      </w:r>
    </w:p>
    <w:p w:rsidR="00521A2E" w:rsidRPr="00C80CF7" w:rsidRDefault="00521A2E" w:rsidP="000367A5">
      <w:pPr>
        <w:spacing w:line="360" w:lineRule="auto"/>
        <w:ind w:firstLine="709"/>
        <w:jc w:val="both"/>
        <w:rPr>
          <w:rFonts w:cs="Times New Roman"/>
          <w:szCs w:val="24"/>
        </w:rPr>
      </w:pPr>
      <w:r w:rsidRPr="00072919">
        <w:rPr>
          <w:rFonts w:cs="Times New Roman"/>
          <w:b/>
          <w:szCs w:val="24"/>
        </w:rPr>
        <w:t>Научная новизна</w:t>
      </w:r>
      <w:r w:rsidRPr="00072919">
        <w:rPr>
          <w:rFonts w:cs="Times New Roman"/>
          <w:szCs w:val="24"/>
        </w:rPr>
        <w:t xml:space="preserve"> данного исследования заключается в том, что в своем проекте </w:t>
      </w:r>
      <w:r w:rsidR="00C80CF7">
        <w:rPr>
          <w:rFonts w:cs="Times New Roman"/>
          <w:szCs w:val="24"/>
        </w:rPr>
        <w:t>мы предлагаем решение вопроса</w:t>
      </w:r>
      <w:r w:rsidR="00C80CF7" w:rsidRPr="00C80CF7">
        <w:rPr>
          <w:rFonts w:cs="Times New Roman"/>
          <w:szCs w:val="24"/>
        </w:rPr>
        <w:t>:</w:t>
      </w:r>
      <w:r w:rsidR="000367A5">
        <w:rPr>
          <w:rFonts w:cs="Times New Roman"/>
          <w:szCs w:val="24"/>
        </w:rPr>
        <w:t xml:space="preserve"> «</w:t>
      </w:r>
      <w:r w:rsidR="00C80CF7">
        <w:rPr>
          <w:rFonts w:cs="Times New Roman"/>
          <w:szCs w:val="24"/>
        </w:rPr>
        <w:t>как обеспечить наглядность при проектирование какого-либо проекта</w:t>
      </w:r>
      <w:r w:rsidR="000367A5">
        <w:rPr>
          <w:rFonts w:cs="Times New Roman"/>
          <w:szCs w:val="24"/>
        </w:rPr>
        <w:t>»</w:t>
      </w:r>
      <w:r w:rsidR="00C80CF7">
        <w:rPr>
          <w:rFonts w:cs="Times New Roman"/>
          <w:szCs w:val="24"/>
        </w:rPr>
        <w:t>.</w:t>
      </w:r>
    </w:p>
    <w:p w:rsidR="00521A2E" w:rsidRPr="004B6E8E" w:rsidRDefault="00521A2E" w:rsidP="000367A5">
      <w:pPr>
        <w:spacing w:line="360" w:lineRule="auto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D66A3D" w:rsidRPr="00C84EB0" w:rsidRDefault="007A0711" w:rsidP="000367A5">
      <w:pPr>
        <w:pStyle w:val="1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4" w:name="_Toc416645299"/>
      <w:r w:rsidRPr="00C84EB0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Основная часть</w:t>
      </w:r>
      <w:bookmarkEnd w:id="4"/>
    </w:p>
    <w:p w:rsidR="004B6E8E" w:rsidRPr="000367A5" w:rsidRDefault="004B6E8E" w:rsidP="000367A5">
      <w:pPr>
        <w:pStyle w:val="2"/>
        <w:spacing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5" w:name="_Toc416645300"/>
      <w:r w:rsidRPr="000367A5">
        <w:rPr>
          <w:rFonts w:ascii="Times New Roman" w:hAnsi="Times New Roman" w:cs="Times New Roman"/>
          <w:color w:val="000000" w:themeColor="text1"/>
          <w:sz w:val="24"/>
          <w:szCs w:val="24"/>
        </w:rPr>
        <w:t>Что такое 3</w:t>
      </w:r>
      <w:r w:rsidRPr="000367A5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</w:t>
      </w:r>
      <w:r w:rsidRPr="000367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моделирование?</w:t>
      </w:r>
      <w:r w:rsidR="000367A5" w:rsidRPr="000367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367A5">
        <w:rPr>
          <w:rFonts w:ascii="Times New Roman" w:hAnsi="Times New Roman" w:cs="Times New Roman"/>
          <w:color w:val="000000" w:themeColor="text1"/>
          <w:sz w:val="24"/>
          <w:szCs w:val="24"/>
        </w:rPr>
        <w:t>Процесс создания 3</w:t>
      </w:r>
      <w:r w:rsidRPr="000367A5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</w:t>
      </w:r>
      <w:r w:rsidRPr="000367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модели </w:t>
      </w:r>
      <w:r w:rsidR="00290018" w:rsidRPr="000367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проекта </w:t>
      </w:r>
      <w:r w:rsidRPr="000367A5">
        <w:rPr>
          <w:rFonts w:ascii="Times New Roman" w:hAnsi="Times New Roman" w:cs="Times New Roman"/>
          <w:color w:val="000000" w:themeColor="text1"/>
          <w:sz w:val="24"/>
          <w:szCs w:val="24"/>
        </w:rPr>
        <w:t>благоустройства и озелен</w:t>
      </w:r>
      <w:r w:rsidR="000367A5" w:rsidRPr="000367A5">
        <w:rPr>
          <w:rFonts w:ascii="Times New Roman" w:hAnsi="Times New Roman" w:cs="Times New Roman"/>
          <w:color w:val="000000" w:themeColor="text1"/>
          <w:sz w:val="24"/>
          <w:szCs w:val="24"/>
        </w:rPr>
        <w:t>ен</w:t>
      </w:r>
      <w:r w:rsidRPr="000367A5">
        <w:rPr>
          <w:rFonts w:ascii="Times New Roman" w:hAnsi="Times New Roman" w:cs="Times New Roman"/>
          <w:color w:val="000000" w:themeColor="text1"/>
          <w:sz w:val="24"/>
          <w:szCs w:val="24"/>
        </w:rPr>
        <w:t>ия 2 корпуса ЧТСГХ.</w:t>
      </w:r>
      <w:bookmarkEnd w:id="5"/>
    </w:p>
    <w:p w:rsidR="00290018" w:rsidRPr="00290018" w:rsidRDefault="00290018" w:rsidP="000367A5">
      <w:pPr>
        <w:spacing w:line="360" w:lineRule="auto"/>
        <w:rPr>
          <w:szCs w:val="24"/>
        </w:rPr>
      </w:pPr>
    </w:p>
    <w:p w:rsidR="00290018" w:rsidRDefault="00290018" w:rsidP="000367A5">
      <w:pPr>
        <w:spacing w:line="360" w:lineRule="auto"/>
        <w:ind w:firstLine="709"/>
      </w:pPr>
      <w:r w:rsidRPr="00290018">
        <w:rPr>
          <w:szCs w:val="24"/>
        </w:rPr>
        <w:t>3D моделирование - это процесс создания виртуальных объемных моделей любых объектов, позволяющий максимально точно представить</w:t>
      </w:r>
      <w:r>
        <w:t xml:space="preserve"> форму, размер, текстуру объекта, оценить внешний вид и эргономику изделия.</w:t>
      </w:r>
    </w:p>
    <w:p w:rsidR="000367A5" w:rsidRDefault="00290018" w:rsidP="000367A5">
      <w:pPr>
        <w:spacing w:line="360" w:lineRule="auto"/>
        <w:ind w:firstLine="709"/>
      </w:pPr>
      <w:r>
        <w:t>3D моделирование — отличный инструмент для строительных организаций, студий дизайна интерьера, ювелирных мастерских, промышленных предприятий, готовящих к производству новые изделия.</w:t>
      </w:r>
      <w:r w:rsidR="000367A5">
        <w:t xml:space="preserve"> </w:t>
      </w:r>
      <w:r>
        <w:t>Объекты, выполненные с помощью 3D, позволят увидеть то, чего еще нет.</w:t>
      </w:r>
      <w:bookmarkStart w:id="6" w:name="_Для_решения_проблемы"/>
      <w:bookmarkEnd w:id="6"/>
    </w:p>
    <w:p w:rsidR="00DB52E9" w:rsidRPr="000367A5" w:rsidRDefault="00915465" w:rsidP="000367A5">
      <w:pPr>
        <w:spacing w:line="360" w:lineRule="auto"/>
        <w:ind w:firstLine="709"/>
        <w:jc w:val="both"/>
      </w:pPr>
      <w:r w:rsidRPr="000367A5">
        <w:rPr>
          <w:rFonts w:cs="Times New Roman"/>
          <w:color w:val="000000" w:themeColor="text1"/>
          <w:szCs w:val="24"/>
        </w:rPr>
        <w:t xml:space="preserve">Для </w:t>
      </w:r>
      <w:r w:rsidR="00290018" w:rsidRPr="000367A5">
        <w:rPr>
          <w:rFonts w:cs="Times New Roman"/>
          <w:color w:val="000000" w:themeColor="text1"/>
          <w:szCs w:val="24"/>
        </w:rPr>
        <w:t>облегчения процесса создания 3</w:t>
      </w:r>
      <w:r w:rsidR="00290018" w:rsidRPr="000367A5">
        <w:rPr>
          <w:rFonts w:cs="Times New Roman"/>
          <w:color w:val="000000" w:themeColor="text1"/>
          <w:szCs w:val="24"/>
          <w:lang w:val="en-US"/>
        </w:rPr>
        <w:t>D</w:t>
      </w:r>
      <w:r w:rsidR="00290018" w:rsidRPr="000367A5">
        <w:rPr>
          <w:rFonts w:cs="Times New Roman"/>
          <w:color w:val="000000" w:themeColor="text1"/>
          <w:szCs w:val="24"/>
        </w:rPr>
        <w:t xml:space="preserve"> модели проекта благоустройства и озеле</w:t>
      </w:r>
      <w:r w:rsidR="000367A5" w:rsidRPr="000367A5">
        <w:rPr>
          <w:rFonts w:cs="Times New Roman"/>
          <w:color w:val="000000" w:themeColor="text1"/>
          <w:szCs w:val="24"/>
        </w:rPr>
        <w:t xml:space="preserve">нения 2 корпуса ЧТСГХ мы разработали </w:t>
      </w:r>
      <w:r w:rsidR="00290018" w:rsidRPr="000367A5">
        <w:rPr>
          <w:rFonts w:cs="Times New Roman"/>
          <w:color w:val="000000" w:themeColor="text1"/>
          <w:szCs w:val="24"/>
        </w:rPr>
        <w:t>следующие этапы</w:t>
      </w:r>
      <w:r w:rsidR="002A5CAC" w:rsidRPr="000367A5">
        <w:rPr>
          <w:rFonts w:cs="Times New Roman"/>
          <w:color w:val="000000" w:themeColor="text1"/>
          <w:szCs w:val="24"/>
        </w:rPr>
        <w:t>:</w:t>
      </w:r>
    </w:p>
    <w:p w:rsidR="00DB52E9" w:rsidRPr="002A5CAC" w:rsidRDefault="00DB52E9" w:rsidP="000367A5">
      <w:pPr>
        <w:pStyle w:val="a3"/>
        <w:numPr>
          <w:ilvl w:val="0"/>
          <w:numId w:val="2"/>
        </w:numPr>
        <w:spacing w:line="360" w:lineRule="auto"/>
        <w:ind w:left="709" w:hanging="425"/>
        <w:jc w:val="both"/>
        <w:rPr>
          <w:rFonts w:cs="Times New Roman"/>
          <w:bCs/>
          <w:color w:val="000000" w:themeColor="text1"/>
          <w:szCs w:val="24"/>
        </w:rPr>
      </w:pPr>
      <w:r w:rsidRPr="002A5CAC">
        <w:rPr>
          <w:rFonts w:cs="Times New Roman"/>
          <w:bCs/>
          <w:color w:val="000000" w:themeColor="text1"/>
          <w:szCs w:val="24"/>
        </w:rPr>
        <w:t>Выезд на участок</w:t>
      </w:r>
      <w:r w:rsidR="008433AE">
        <w:rPr>
          <w:rFonts w:cs="Times New Roman"/>
          <w:bCs/>
          <w:color w:val="000000" w:themeColor="text1"/>
          <w:szCs w:val="24"/>
        </w:rPr>
        <w:t>;</w:t>
      </w:r>
    </w:p>
    <w:p w:rsidR="00DB52E9" w:rsidRPr="002A5CAC" w:rsidRDefault="00B67E13" w:rsidP="000367A5">
      <w:pPr>
        <w:pStyle w:val="a3"/>
        <w:numPr>
          <w:ilvl w:val="0"/>
          <w:numId w:val="2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bCs/>
          <w:color w:val="000000" w:themeColor="text1"/>
          <w:szCs w:val="24"/>
        </w:rPr>
        <w:t>Разработка проекта благоустройства</w:t>
      </w:r>
      <w:r w:rsidR="008433AE">
        <w:rPr>
          <w:rFonts w:cs="Times New Roman"/>
          <w:bCs/>
          <w:color w:val="000000" w:themeColor="text1"/>
          <w:szCs w:val="24"/>
        </w:rPr>
        <w:t>;</w:t>
      </w:r>
    </w:p>
    <w:p w:rsidR="00DB52E9" w:rsidRPr="002A5CAC" w:rsidRDefault="00DB52E9" w:rsidP="000367A5">
      <w:pPr>
        <w:pStyle w:val="a3"/>
        <w:numPr>
          <w:ilvl w:val="0"/>
          <w:numId w:val="2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 w:rsidRPr="002A5CAC">
        <w:rPr>
          <w:rFonts w:cs="Times New Roman"/>
          <w:bCs/>
          <w:color w:val="000000" w:themeColor="text1"/>
          <w:szCs w:val="24"/>
        </w:rPr>
        <w:t>Разработка плана мощения участка</w:t>
      </w:r>
      <w:r w:rsidR="008433AE">
        <w:rPr>
          <w:rFonts w:cs="Times New Roman"/>
          <w:bCs/>
          <w:color w:val="000000" w:themeColor="text1"/>
          <w:szCs w:val="24"/>
        </w:rPr>
        <w:t>;</w:t>
      </w:r>
    </w:p>
    <w:p w:rsidR="00DB52E9" w:rsidRPr="002A5CAC" w:rsidRDefault="00DB52E9" w:rsidP="000367A5">
      <w:pPr>
        <w:pStyle w:val="a3"/>
        <w:numPr>
          <w:ilvl w:val="0"/>
          <w:numId w:val="2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 w:rsidRPr="002A5CAC">
        <w:rPr>
          <w:rFonts w:cs="Times New Roman"/>
          <w:bCs/>
          <w:color w:val="000000" w:themeColor="text1"/>
          <w:szCs w:val="24"/>
        </w:rPr>
        <w:t>Подготовка планировочного чертежа</w:t>
      </w:r>
      <w:r w:rsidR="008433AE">
        <w:rPr>
          <w:rFonts w:cs="Times New Roman"/>
          <w:bCs/>
          <w:color w:val="000000" w:themeColor="text1"/>
          <w:szCs w:val="24"/>
        </w:rPr>
        <w:t>;</w:t>
      </w:r>
    </w:p>
    <w:p w:rsidR="00DB52E9" w:rsidRPr="002A5CAC" w:rsidRDefault="00DB52E9" w:rsidP="000367A5">
      <w:pPr>
        <w:pStyle w:val="a3"/>
        <w:numPr>
          <w:ilvl w:val="0"/>
          <w:numId w:val="2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 w:rsidRPr="002A5CAC">
        <w:rPr>
          <w:rFonts w:cs="Times New Roman"/>
          <w:bCs/>
          <w:color w:val="000000" w:themeColor="text1"/>
          <w:szCs w:val="24"/>
        </w:rPr>
        <w:t>Дендропроектирование</w:t>
      </w:r>
      <w:r w:rsidR="008433AE">
        <w:rPr>
          <w:rFonts w:cs="Times New Roman"/>
          <w:bCs/>
          <w:color w:val="000000" w:themeColor="text1"/>
          <w:szCs w:val="24"/>
        </w:rPr>
        <w:t>;</w:t>
      </w:r>
    </w:p>
    <w:p w:rsidR="00DB52E9" w:rsidRPr="002A5CAC" w:rsidRDefault="00DB52E9" w:rsidP="000367A5">
      <w:pPr>
        <w:pStyle w:val="a3"/>
        <w:numPr>
          <w:ilvl w:val="0"/>
          <w:numId w:val="2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 w:rsidRPr="002A5CAC">
        <w:rPr>
          <w:rFonts w:cs="Times New Roman"/>
          <w:bCs/>
          <w:color w:val="000000" w:themeColor="text1"/>
          <w:szCs w:val="24"/>
        </w:rPr>
        <w:t>Проектирование ландшафтного освещения</w:t>
      </w:r>
      <w:r w:rsidR="008433AE">
        <w:rPr>
          <w:rFonts w:cs="Times New Roman"/>
          <w:bCs/>
          <w:color w:val="000000" w:themeColor="text1"/>
          <w:szCs w:val="24"/>
        </w:rPr>
        <w:t>;</w:t>
      </w:r>
    </w:p>
    <w:p w:rsidR="00DB52E9" w:rsidRPr="00071B79" w:rsidRDefault="00DB52E9" w:rsidP="000367A5">
      <w:pPr>
        <w:pStyle w:val="a3"/>
        <w:numPr>
          <w:ilvl w:val="0"/>
          <w:numId w:val="2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 w:rsidRPr="002A5CAC">
        <w:rPr>
          <w:rFonts w:cs="Times New Roman"/>
          <w:bCs/>
          <w:color w:val="000000" w:themeColor="text1"/>
          <w:szCs w:val="24"/>
        </w:rPr>
        <w:t>Выбор системы полива участка</w:t>
      </w:r>
      <w:r w:rsidR="008433AE">
        <w:rPr>
          <w:rFonts w:cs="Times New Roman"/>
          <w:bCs/>
          <w:color w:val="000000" w:themeColor="text1"/>
          <w:szCs w:val="24"/>
        </w:rPr>
        <w:t>;</w:t>
      </w:r>
    </w:p>
    <w:p w:rsidR="00071B79" w:rsidRPr="002A5CAC" w:rsidRDefault="00071B79" w:rsidP="000367A5">
      <w:pPr>
        <w:pStyle w:val="a3"/>
        <w:numPr>
          <w:ilvl w:val="0"/>
          <w:numId w:val="2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Альтернативные источники электричества; </w:t>
      </w:r>
    </w:p>
    <w:p w:rsidR="00B67E13" w:rsidRPr="00B67E13" w:rsidRDefault="00DB52E9" w:rsidP="000367A5">
      <w:pPr>
        <w:pStyle w:val="a3"/>
        <w:numPr>
          <w:ilvl w:val="0"/>
          <w:numId w:val="2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 w:rsidRPr="002A5CAC">
        <w:rPr>
          <w:rFonts w:cs="Times New Roman"/>
          <w:bCs/>
          <w:color w:val="000000" w:themeColor="text1"/>
          <w:szCs w:val="24"/>
        </w:rPr>
        <w:t>Составление генерального плана</w:t>
      </w:r>
      <w:r w:rsidR="00B67E13">
        <w:rPr>
          <w:rFonts w:cs="Times New Roman"/>
          <w:bCs/>
          <w:color w:val="000000" w:themeColor="text1"/>
          <w:szCs w:val="24"/>
        </w:rPr>
        <w:t>;</w:t>
      </w:r>
    </w:p>
    <w:p w:rsidR="00B67E13" w:rsidRPr="00B67E13" w:rsidRDefault="00B67E13" w:rsidP="000367A5">
      <w:pPr>
        <w:pStyle w:val="a3"/>
        <w:numPr>
          <w:ilvl w:val="0"/>
          <w:numId w:val="2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3D-моделирование проекта.</w:t>
      </w:r>
    </w:p>
    <w:p w:rsidR="00915465" w:rsidRDefault="00915465" w:rsidP="000367A5">
      <w:pPr>
        <w:spacing w:line="360" w:lineRule="auto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br w:type="page"/>
      </w:r>
    </w:p>
    <w:p w:rsidR="00290018" w:rsidRPr="00290018" w:rsidRDefault="00290018" w:rsidP="00521A2E">
      <w:pPr>
        <w:spacing w:before="100" w:beforeAutospacing="1" w:after="100" w:afterAutospacing="1" w:line="360" w:lineRule="auto"/>
        <w:ind w:firstLine="709"/>
        <w:jc w:val="both"/>
        <w:rPr>
          <w:rFonts w:eastAsia="Times New Roman"/>
          <w:szCs w:val="24"/>
          <w:u w:val="single"/>
          <w:lang w:eastAsia="ru-RU"/>
        </w:rPr>
      </w:pPr>
      <w:bookmarkStart w:id="7" w:name="_Благоустройство_территории."/>
      <w:bookmarkEnd w:id="7"/>
      <w:r>
        <w:rPr>
          <w:rFonts w:cs="Times New Roman"/>
          <w:color w:val="000000" w:themeColor="text1"/>
          <w:szCs w:val="24"/>
          <w:u w:val="single"/>
        </w:rPr>
        <w:lastRenderedPageBreak/>
        <w:t>С</w:t>
      </w:r>
      <w:r w:rsidRPr="00290018">
        <w:rPr>
          <w:rFonts w:cs="Times New Roman"/>
          <w:color w:val="000000" w:themeColor="text1"/>
          <w:szCs w:val="24"/>
          <w:u w:val="single"/>
        </w:rPr>
        <w:t>оздания 3</w:t>
      </w:r>
      <w:r w:rsidRPr="00290018">
        <w:rPr>
          <w:rFonts w:cs="Times New Roman"/>
          <w:color w:val="000000" w:themeColor="text1"/>
          <w:szCs w:val="24"/>
          <w:u w:val="single"/>
          <w:lang w:val="en-US"/>
        </w:rPr>
        <w:t>D</w:t>
      </w:r>
      <w:r w:rsidRPr="00290018">
        <w:rPr>
          <w:rFonts w:cs="Times New Roman"/>
          <w:color w:val="000000" w:themeColor="text1"/>
          <w:szCs w:val="24"/>
          <w:u w:val="single"/>
        </w:rPr>
        <w:t xml:space="preserve"> модели проекта благоустройства и озеленения</w:t>
      </w:r>
      <w:r w:rsidRPr="00290018">
        <w:rPr>
          <w:rFonts w:eastAsia="Times New Roman"/>
          <w:szCs w:val="24"/>
          <w:u w:val="single"/>
          <w:lang w:eastAsia="ru-RU"/>
        </w:rPr>
        <w:t xml:space="preserve"> </w:t>
      </w:r>
    </w:p>
    <w:p w:rsidR="00677663" w:rsidRPr="00AF1288" w:rsidRDefault="00677663" w:rsidP="00521A2E">
      <w:pPr>
        <w:pStyle w:val="3"/>
        <w:spacing w:line="360" w:lineRule="auto"/>
        <w:rPr>
          <w:rFonts w:ascii="Times New Roman" w:eastAsia="Times New Roman" w:hAnsi="Times New Roman" w:cs="Times New Roman"/>
          <w:b w:val="0"/>
          <w:i/>
          <w:color w:val="000000" w:themeColor="text1"/>
          <w:lang w:eastAsia="ru-RU"/>
        </w:rPr>
      </w:pPr>
      <w:bookmarkStart w:id="8" w:name="_1_этап._Выезд"/>
      <w:bookmarkStart w:id="9" w:name="_Toc416645301"/>
      <w:bookmarkEnd w:id="8"/>
      <w:r w:rsidRPr="00AF1288">
        <w:rPr>
          <w:rFonts w:ascii="Times New Roman" w:eastAsia="Times New Roman" w:hAnsi="Times New Roman" w:cs="Times New Roman"/>
          <w:b w:val="0"/>
          <w:i/>
          <w:color w:val="000000" w:themeColor="text1"/>
          <w:lang w:eastAsia="ru-RU"/>
        </w:rPr>
        <w:t>1 этап. Выезд на участок.</w:t>
      </w:r>
      <w:bookmarkEnd w:id="9"/>
    </w:p>
    <w:p w:rsidR="00677663" w:rsidRDefault="00677663" w:rsidP="00521A2E">
      <w:pPr>
        <w:spacing w:line="360" w:lineRule="auto"/>
        <w:ind w:firstLine="709"/>
        <w:jc w:val="both"/>
        <w:rPr>
          <w:rFonts w:eastAsia="Times New Roman"/>
          <w:szCs w:val="24"/>
          <w:lang w:eastAsia="ru-RU"/>
        </w:rPr>
      </w:pPr>
      <w:r w:rsidRPr="00677663">
        <w:rPr>
          <w:rFonts w:eastAsia="Times New Roman"/>
          <w:szCs w:val="24"/>
          <w:lang w:eastAsia="ru-RU"/>
        </w:rPr>
        <w:t>Первый этап планирования любой территории начинается с осмотра местности. Важно учитывать место, где будет разб</w:t>
      </w:r>
      <w:r w:rsidR="00531460">
        <w:rPr>
          <w:rFonts w:eastAsia="Times New Roman"/>
          <w:szCs w:val="24"/>
          <w:lang w:eastAsia="ru-RU"/>
        </w:rPr>
        <w:t xml:space="preserve">ит участок. Особенности рельефа, климатические особенности местности, расположение участка относительно сторон света. </w:t>
      </w:r>
      <w:r w:rsidRPr="00677663">
        <w:rPr>
          <w:rFonts w:eastAsia="Times New Roman"/>
          <w:szCs w:val="24"/>
          <w:lang w:eastAsia="ru-RU"/>
        </w:rPr>
        <w:t>Осмотр прилегающей, соседней территории также важен, потому что нужно учитывать не только их стилистику, но также затенение другого участка, растительность прилегающей территории или наличие водоёмов.</w:t>
      </w:r>
    </w:p>
    <w:p w:rsidR="003D3F89" w:rsidRDefault="003D3F89" w:rsidP="00521A2E">
      <w:pPr>
        <w:spacing w:line="360" w:lineRule="auto"/>
        <w:ind w:firstLine="709"/>
        <w:jc w:val="both"/>
        <w:rPr>
          <w:rFonts w:eastAsia="Times New Roman"/>
          <w:szCs w:val="24"/>
          <w:lang w:eastAsia="ru-RU"/>
        </w:rPr>
      </w:pPr>
      <w:r>
        <w:rPr>
          <w:rFonts w:eastAsia="Times New Roman"/>
          <w:szCs w:val="24"/>
          <w:lang w:eastAsia="ru-RU"/>
        </w:rPr>
        <w:t>Почвы в</w:t>
      </w:r>
      <w:r w:rsidR="00485D40">
        <w:rPr>
          <w:rFonts w:eastAsia="Times New Roman"/>
          <w:szCs w:val="24"/>
          <w:lang w:eastAsia="ru-RU"/>
        </w:rPr>
        <w:t xml:space="preserve"> значительной степени загрязненные, </w:t>
      </w:r>
      <w:r w:rsidR="00485D40" w:rsidRPr="00485D40">
        <w:rPr>
          <w:rFonts w:eastAsia="Times New Roman"/>
          <w:szCs w:val="24"/>
          <w:lang w:eastAsia="ru-RU"/>
        </w:rPr>
        <w:t>навозные, естественные с остатками строительного мусора.</w:t>
      </w:r>
    </w:p>
    <w:p w:rsidR="00485D40" w:rsidRDefault="00485D40" w:rsidP="00521A2E">
      <w:pPr>
        <w:spacing w:line="360" w:lineRule="auto"/>
        <w:ind w:firstLine="709"/>
        <w:jc w:val="both"/>
        <w:rPr>
          <w:rFonts w:eastAsia="Times New Roman"/>
          <w:szCs w:val="24"/>
          <w:lang w:eastAsia="ru-RU"/>
        </w:rPr>
      </w:pPr>
      <w:r w:rsidRPr="00485D40">
        <w:rPr>
          <w:rFonts w:eastAsia="Times New Roman"/>
          <w:szCs w:val="24"/>
          <w:lang w:eastAsia="ru-RU"/>
        </w:rPr>
        <w:t>Характер рельефа – равнинный. Имеется небольшой уклон в западной части.</w:t>
      </w:r>
    </w:p>
    <w:p w:rsidR="001B0647" w:rsidRPr="001B0647" w:rsidRDefault="001B0647" w:rsidP="00521A2E">
      <w:pPr>
        <w:spacing w:line="360" w:lineRule="auto"/>
        <w:ind w:firstLine="709"/>
        <w:jc w:val="both"/>
        <w:rPr>
          <w:rFonts w:eastAsia="Times New Roman"/>
          <w:szCs w:val="24"/>
          <w:lang w:eastAsia="ru-RU"/>
        </w:rPr>
      </w:pPr>
      <w:r w:rsidRPr="001B0647">
        <w:rPr>
          <w:rFonts w:eastAsia="Times New Roman"/>
          <w:szCs w:val="24"/>
          <w:lang w:eastAsia="ru-RU"/>
        </w:rPr>
        <w:t>Техникум находится в зоне с умеренно континентальным климатом и входит в лесостепную и лесную природные зоны.</w:t>
      </w:r>
    </w:p>
    <w:p w:rsidR="001B0647" w:rsidRDefault="001B0647" w:rsidP="00521A2E">
      <w:pPr>
        <w:spacing w:line="360" w:lineRule="auto"/>
        <w:ind w:firstLine="709"/>
        <w:jc w:val="both"/>
        <w:rPr>
          <w:rFonts w:eastAsia="Times New Roman"/>
          <w:szCs w:val="24"/>
          <w:lang w:eastAsia="ru-RU"/>
        </w:rPr>
      </w:pPr>
      <w:r w:rsidRPr="001B0647">
        <w:rPr>
          <w:rFonts w:eastAsia="Times New Roman"/>
          <w:szCs w:val="24"/>
          <w:lang w:eastAsia="ru-RU"/>
        </w:rPr>
        <w:t>Средняя многолетняя температура воздуха на его территории январе составляет -12°С, в июле +20°С. Среднегодовой объем выпадения осадков - 500 мм</w:t>
      </w:r>
      <w:r>
        <w:rPr>
          <w:rFonts w:eastAsia="Times New Roman"/>
          <w:szCs w:val="24"/>
          <w:lang w:eastAsia="ru-RU"/>
        </w:rPr>
        <w:t>.</w:t>
      </w:r>
    </w:p>
    <w:p w:rsidR="001B0647" w:rsidRDefault="00D05AAE" w:rsidP="00521A2E">
      <w:pPr>
        <w:spacing w:line="360" w:lineRule="auto"/>
        <w:ind w:firstLine="709"/>
        <w:jc w:val="both"/>
        <w:rPr>
          <w:rFonts w:eastAsia="Times New Roman"/>
          <w:szCs w:val="24"/>
          <w:lang w:eastAsia="ru-RU"/>
        </w:rPr>
      </w:pPr>
      <w:r w:rsidRPr="00D05AAE">
        <w:rPr>
          <w:rFonts w:eastAsia="Times New Roman"/>
          <w:szCs w:val="24"/>
          <w:lang w:eastAsia="ru-RU"/>
        </w:rPr>
        <w:t>Вся территория техникума засажена зелеными насаждениями.</w:t>
      </w:r>
      <w:r w:rsidR="006844C4">
        <w:rPr>
          <w:rFonts w:eastAsia="Times New Roman"/>
          <w:szCs w:val="24"/>
          <w:lang w:eastAsia="ru-RU"/>
        </w:rPr>
        <w:t xml:space="preserve"> </w:t>
      </w:r>
      <w:r w:rsidRPr="00D05AAE">
        <w:rPr>
          <w:rFonts w:eastAsia="Times New Roman"/>
          <w:szCs w:val="24"/>
          <w:lang w:eastAsia="ru-RU"/>
        </w:rPr>
        <w:t>Вдоль границ высажены полосы дер</w:t>
      </w:r>
      <w:r>
        <w:rPr>
          <w:rFonts w:eastAsia="Times New Roman"/>
          <w:szCs w:val="24"/>
          <w:lang w:eastAsia="ru-RU"/>
        </w:rPr>
        <w:t xml:space="preserve">евьев и кустарников шириной 2 - </w:t>
      </w:r>
      <w:r w:rsidRPr="00D05AAE">
        <w:rPr>
          <w:rFonts w:eastAsia="Times New Roman"/>
          <w:szCs w:val="24"/>
          <w:lang w:eastAsia="ru-RU"/>
        </w:rPr>
        <w:t>4 м.</w:t>
      </w:r>
      <w:r w:rsidR="006844C4">
        <w:rPr>
          <w:rFonts w:eastAsia="Times New Roman"/>
          <w:szCs w:val="24"/>
          <w:lang w:eastAsia="ru-RU"/>
        </w:rPr>
        <w:t xml:space="preserve"> </w:t>
      </w:r>
      <w:r w:rsidRPr="00D05AAE">
        <w:rPr>
          <w:rFonts w:eastAsia="Times New Roman"/>
          <w:szCs w:val="24"/>
          <w:lang w:eastAsia="ru-RU"/>
        </w:rPr>
        <w:t>Возраст деревьев на территор</w:t>
      </w:r>
      <w:r>
        <w:rPr>
          <w:rFonts w:eastAsia="Times New Roman"/>
          <w:szCs w:val="24"/>
          <w:lang w:eastAsia="ru-RU"/>
        </w:rPr>
        <w:t>и</w:t>
      </w:r>
      <w:r w:rsidRPr="00D05AAE">
        <w:rPr>
          <w:rFonts w:eastAsia="Times New Roman"/>
          <w:szCs w:val="24"/>
          <w:lang w:eastAsia="ru-RU"/>
        </w:rPr>
        <w:t>и техникума от 5 до 30 лет.</w:t>
      </w:r>
      <w:r>
        <w:rPr>
          <w:rFonts w:eastAsia="Times New Roman"/>
          <w:szCs w:val="24"/>
          <w:lang w:eastAsia="ru-RU"/>
        </w:rPr>
        <w:t xml:space="preserve"> На участке </w:t>
      </w:r>
      <w:r w:rsidRPr="00D05AAE">
        <w:rPr>
          <w:rFonts w:eastAsia="Times New Roman"/>
          <w:szCs w:val="24"/>
          <w:lang w:eastAsia="ru-RU"/>
        </w:rPr>
        <w:t>встречаются различные растения:</w:t>
      </w:r>
      <w:r>
        <w:rPr>
          <w:rFonts w:eastAsia="Times New Roman"/>
          <w:szCs w:val="24"/>
          <w:lang w:eastAsia="ru-RU"/>
        </w:rPr>
        <w:t xml:space="preserve"> к</w:t>
      </w:r>
      <w:r w:rsidRPr="00D05AAE">
        <w:rPr>
          <w:rFonts w:eastAsia="Times New Roman"/>
          <w:szCs w:val="24"/>
          <w:lang w:eastAsia="ru-RU"/>
        </w:rPr>
        <w:t>ультурные</w:t>
      </w:r>
      <w:r>
        <w:rPr>
          <w:rFonts w:eastAsia="Times New Roman"/>
          <w:szCs w:val="24"/>
          <w:lang w:eastAsia="ru-RU"/>
        </w:rPr>
        <w:t>, дикорастущие, деревья, кустарники. На территории прорастает 47 деревьев.</w:t>
      </w:r>
    </w:p>
    <w:p w:rsidR="00AF1288" w:rsidRDefault="003D3F89" w:rsidP="00521A2E">
      <w:pPr>
        <w:spacing w:line="360" w:lineRule="auto"/>
        <w:ind w:firstLine="709"/>
        <w:jc w:val="both"/>
        <w:rPr>
          <w:rFonts w:eastAsia="Times New Roman"/>
          <w:szCs w:val="24"/>
          <w:lang w:eastAsia="ru-RU"/>
        </w:rPr>
      </w:pPr>
      <w:r w:rsidRPr="003D3F89">
        <w:rPr>
          <w:rFonts w:eastAsia="Times New Roman"/>
          <w:szCs w:val="24"/>
          <w:lang w:eastAsia="ru-RU"/>
        </w:rPr>
        <w:t>В ближайшем окружении техникума находятся баня (50м. от границ техникума), химчистка (30м), жилые дома (20м.), военкомат (40м.), автострада (25м.).</w:t>
      </w:r>
    </w:p>
    <w:p w:rsidR="00D05AAE" w:rsidRDefault="00AF1288" w:rsidP="00680FC3">
      <w:pPr>
        <w:spacing w:line="360" w:lineRule="auto"/>
        <w:ind w:firstLine="709"/>
        <w:jc w:val="both"/>
      </w:pPr>
      <w:r>
        <w:t>(Приложение 1)</w:t>
      </w:r>
    </w:p>
    <w:p w:rsidR="000367A5" w:rsidRPr="00E03CF9" w:rsidRDefault="000367A5" w:rsidP="00680FC3">
      <w:pPr>
        <w:spacing w:line="360" w:lineRule="auto"/>
        <w:ind w:firstLine="709"/>
        <w:jc w:val="both"/>
      </w:pPr>
    </w:p>
    <w:p w:rsidR="00607F8D" w:rsidRPr="00607F8D" w:rsidRDefault="00607F8D" w:rsidP="00680FC3">
      <w:pPr>
        <w:spacing w:line="360" w:lineRule="auto"/>
        <w:ind w:firstLine="709"/>
        <w:jc w:val="both"/>
      </w:pPr>
      <w:r>
        <w:t xml:space="preserve">Для создания плана местности использовалась программа </w:t>
      </w:r>
      <w:r>
        <w:rPr>
          <w:lang w:val="en-US"/>
        </w:rPr>
        <w:t>AutoCAD</w:t>
      </w:r>
      <w:r w:rsidRPr="00607F8D">
        <w:t>.</w:t>
      </w:r>
    </w:p>
    <w:p w:rsidR="00607F8D" w:rsidRPr="005557D6" w:rsidRDefault="00607F8D" w:rsidP="008850B5">
      <w:pPr>
        <w:spacing w:line="360" w:lineRule="auto"/>
        <w:ind w:firstLine="709"/>
        <w:jc w:val="both"/>
        <w:rPr>
          <w:rFonts w:eastAsia="Times New Roman"/>
          <w:szCs w:val="24"/>
          <w:lang w:eastAsia="ru-RU"/>
        </w:rPr>
      </w:pPr>
      <w:r w:rsidRPr="00AD75D2">
        <w:rPr>
          <w:rFonts w:eastAsia="Times New Roman"/>
          <w:szCs w:val="24"/>
          <w:lang w:eastAsia="ru-RU"/>
        </w:rPr>
        <w:t>AutoCAD — двух- и трёхмерная система автоматизированного проектирования и черчения, разработанная компанией Autodesk. Первая версия системы была выпущена в 1982 году.</w:t>
      </w:r>
      <w:r w:rsidR="00AD75D2" w:rsidRPr="00AD75D2">
        <w:rPr>
          <w:rFonts w:ascii="Arial" w:hAnsi="Arial" w:cs="Arial"/>
          <w:color w:val="444444"/>
          <w:szCs w:val="24"/>
          <w:shd w:val="clear" w:color="auto" w:fill="FFFFFF"/>
        </w:rPr>
        <w:t xml:space="preserve"> </w:t>
      </w:r>
      <w:r w:rsidR="00AD75D2" w:rsidRPr="00AD75D2">
        <w:rPr>
          <w:rFonts w:cs="Times New Roman"/>
          <w:color w:val="000000" w:themeColor="text1"/>
          <w:szCs w:val="24"/>
          <w:shd w:val="clear" w:color="auto" w:fill="FFFFFF"/>
        </w:rPr>
        <w:t>AutoCAD используется в целом ряде отраслей, в том числе среди архитекторов, менеджеров проектов и инженеров, других профессий, в 750 учебных центрах по всей Европе и Америке, созданных по всему миру с 1994 года.</w:t>
      </w:r>
      <w:r w:rsidRPr="00AD75D2">
        <w:rPr>
          <w:rFonts w:eastAsia="Times New Roman"/>
          <w:szCs w:val="24"/>
          <w:lang w:eastAsia="ru-RU"/>
        </w:rPr>
        <w:t xml:space="preserve"> </w:t>
      </w:r>
      <w:r w:rsidR="005557D6" w:rsidRPr="00AD75D2">
        <w:rPr>
          <w:rFonts w:eastAsia="Times New Roman"/>
          <w:szCs w:val="24"/>
          <w:lang w:val="en-US" w:eastAsia="ru-RU"/>
        </w:rPr>
        <w:t>Auto</w:t>
      </w:r>
      <w:r w:rsidR="005557D6" w:rsidRPr="00AD75D2">
        <w:rPr>
          <w:rFonts w:eastAsia="Times New Roman"/>
          <w:szCs w:val="24"/>
          <w:lang w:eastAsia="ru-RU"/>
        </w:rPr>
        <w:t xml:space="preserve"> </w:t>
      </w:r>
      <w:r w:rsidR="005557D6" w:rsidRPr="00AD75D2">
        <w:rPr>
          <w:rFonts w:eastAsia="Times New Roman"/>
          <w:szCs w:val="24"/>
          <w:lang w:val="en-US" w:eastAsia="ru-RU"/>
        </w:rPr>
        <w:t>CAD</w:t>
      </w:r>
      <w:r w:rsidR="005557D6" w:rsidRPr="00AD75D2">
        <w:rPr>
          <w:rFonts w:eastAsia="Times New Roman"/>
          <w:szCs w:val="24"/>
          <w:lang w:eastAsia="ru-RU"/>
        </w:rPr>
        <w:t xml:space="preserve"> очень удобная программа для создания различных планов местности или генпланов.</w:t>
      </w:r>
      <w:r w:rsidR="000367A5">
        <w:rPr>
          <w:rFonts w:eastAsia="Times New Roman"/>
          <w:szCs w:val="24"/>
          <w:lang w:eastAsia="ru-RU"/>
        </w:rPr>
        <w:t xml:space="preserve"> </w:t>
      </w:r>
      <w:r w:rsidR="00AD75D2">
        <w:rPr>
          <w:rFonts w:eastAsia="Times New Roman"/>
          <w:szCs w:val="24"/>
          <w:lang w:eastAsia="ru-RU"/>
        </w:rPr>
        <w:t xml:space="preserve">Помимо простоты и удобства </w:t>
      </w:r>
      <w:r w:rsidR="00AD75D2">
        <w:rPr>
          <w:rFonts w:eastAsia="Times New Roman"/>
          <w:szCs w:val="24"/>
          <w:lang w:val="en-US" w:eastAsia="ru-RU"/>
        </w:rPr>
        <w:t>AutoCAD</w:t>
      </w:r>
      <w:r w:rsidR="00AD75D2" w:rsidRPr="00AD75D2">
        <w:rPr>
          <w:rFonts w:eastAsia="Times New Roman"/>
          <w:szCs w:val="24"/>
          <w:lang w:eastAsia="ru-RU"/>
        </w:rPr>
        <w:t xml:space="preserve"> </w:t>
      </w:r>
      <w:r w:rsidR="008850B5">
        <w:rPr>
          <w:rFonts w:eastAsia="Times New Roman"/>
          <w:szCs w:val="24"/>
          <w:lang w:eastAsia="ru-RU"/>
        </w:rPr>
        <w:t>имеет прекрасную вертикальную интеграцию.</w:t>
      </w:r>
      <w:r w:rsidR="008850B5" w:rsidRPr="008850B5">
        <w:rPr>
          <w:rFonts w:ascii="Arial" w:hAnsi="Arial" w:cs="Arial"/>
          <w:color w:val="444444"/>
          <w:sz w:val="30"/>
          <w:szCs w:val="30"/>
          <w:shd w:val="clear" w:color="auto" w:fill="FFFFFF"/>
        </w:rPr>
        <w:t xml:space="preserve">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</w:rPr>
        <w:t>Компания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Autodesk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</w:rPr>
        <w:t>также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</w:rPr>
        <w:t>разработала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</w:rPr>
        <w:t>несколько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</w:rPr>
        <w:t>вертикальных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</w:rPr>
        <w:t>программ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(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Architecture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,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Civil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3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D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,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Electrical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,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ecscad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,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Map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3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D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,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 Mechanical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,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MEP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,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Structural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Detailing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,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Utility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Design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,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AutoCAD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P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&amp;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ID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</w:rPr>
        <w:t>и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Plant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 3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  <w:lang w:val="en-US"/>
        </w:rPr>
        <w:t>D</w:t>
      </w:r>
      <w:r w:rsidR="008850B5" w:rsidRPr="001B527E">
        <w:rPr>
          <w:rFonts w:cs="Times New Roman"/>
          <w:color w:val="000000" w:themeColor="text1"/>
          <w:szCs w:val="24"/>
          <w:shd w:val="clear" w:color="auto" w:fill="FFFFFF"/>
        </w:rPr>
        <w:t xml:space="preserve">). 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</w:rPr>
        <w:t>Например, АвтоКАД Architecture (ранее Architectural Desktop) позволяет дизайнерам-</w:t>
      </w:r>
      <w:r w:rsidR="008850B5" w:rsidRPr="008850B5">
        <w:rPr>
          <w:rFonts w:cs="Times New Roman"/>
          <w:color w:val="000000" w:themeColor="text1"/>
          <w:szCs w:val="24"/>
          <w:shd w:val="clear" w:color="auto" w:fill="FFFFFF"/>
        </w:rPr>
        <w:lastRenderedPageBreak/>
        <w:t>архитекторам рисовать 3D-объекты, такие как стены, двери и окна, с более интеллектуальными данными, связанные между собой, а не простые объекты, такие как линии и круги. Данные могут быть запрограммированы для обозначения конкретных архитектурных продуктов, продаваемых в строительной отрасли, или извлечены в файл данных для ценообразования, оценки материалов, и других ценностей, связанных с объектами, представленными. Дополнительные инструменты могут создавать стандартные 2D-чертежи, такие как фасады и секции, из 3D-архитектурной модели</w:t>
      </w:r>
      <w:r w:rsidR="008850B5">
        <w:rPr>
          <w:rFonts w:cs="Times New Roman"/>
          <w:color w:val="000000" w:themeColor="text1"/>
          <w:szCs w:val="24"/>
          <w:shd w:val="clear" w:color="auto" w:fill="FFFFFF"/>
        </w:rPr>
        <w:t>.</w:t>
      </w:r>
      <w:r w:rsidR="000367A5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="005557D6" w:rsidRPr="008850B5">
        <w:rPr>
          <w:rFonts w:eastAsia="Times New Roman" w:cs="Times New Roman"/>
          <w:szCs w:val="24"/>
          <w:lang w:eastAsia="ru-RU"/>
        </w:rPr>
        <w:t>Навыки</w:t>
      </w:r>
      <w:r w:rsidR="005557D6" w:rsidRPr="00AD75D2">
        <w:rPr>
          <w:rFonts w:eastAsia="Times New Roman"/>
          <w:szCs w:val="24"/>
          <w:lang w:eastAsia="ru-RU"/>
        </w:rPr>
        <w:t xml:space="preserve"> </w:t>
      </w:r>
      <w:r w:rsidR="000367A5" w:rsidRPr="00AD75D2">
        <w:rPr>
          <w:rFonts w:eastAsia="Times New Roman"/>
          <w:szCs w:val="24"/>
          <w:lang w:eastAsia="ru-RU"/>
        </w:rPr>
        <w:t>проектирования</w:t>
      </w:r>
      <w:r w:rsidR="005557D6" w:rsidRPr="00AD75D2">
        <w:rPr>
          <w:rFonts w:eastAsia="Times New Roman"/>
          <w:szCs w:val="24"/>
          <w:lang w:eastAsia="ru-RU"/>
        </w:rPr>
        <w:t xml:space="preserve"> в </w:t>
      </w:r>
      <w:r w:rsidR="005557D6" w:rsidRPr="00AD75D2">
        <w:rPr>
          <w:rFonts w:eastAsia="Times New Roman"/>
          <w:szCs w:val="24"/>
          <w:lang w:val="en-US" w:eastAsia="ru-RU"/>
        </w:rPr>
        <w:t>AutoCAD</w:t>
      </w:r>
      <w:r w:rsidR="005557D6" w:rsidRPr="00AD75D2">
        <w:rPr>
          <w:rFonts w:eastAsia="Times New Roman"/>
          <w:szCs w:val="24"/>
          <w:lang w:eastAsia="ru-RU"/>
        </w:rPr>
        <w:t xml:space="preserve"> мы </w:t>
      </w:r>
      <w:r w:rsidR="000367A5" w:rsidRPr="00AD75D2">
        <w:rPr>
          <w:rFonts w:eastAsia="Times New Roman"/>
          <w:szCs w:val="24"/>
          <w:lang w:eastAsia="ru-RU"/>
        </w:rPr>
        <w:t>приобрели</w:t>
      </w:r>
      <w:r w:rsidR="005557D6" w:rsidRPr="00AD75D2">
        <w:rPr>
          <w:rFonts w:eastAsia="Times New Roman"/>
          <w:szCs w:val="24"/>
          <w:lang w:eastAsia="ru-RU"/>
        </w:rPr>
        <w:t xml:space="preserve"> на курсах оператора ЭВМ проводимые</w:t>
      </w:r>
      <w:r w:rsidR="005557D6">
        <w:rPr>
          <w:rFonts w:eastAsia="Times New Roman"/>
          <w:szCs w:val="24"/>
          <w:lang w:eastAsia="ru-RU"/>
        </w:rPr>
        <w:t xml:space="preserve"> в нашем техникуме.</w:t>
      </w:r>
    </w:p>
    <w:p w:rsidR="00B76342" w:rsidRPr="00AF1288" w:rsidRDefault="001B0647" w:rsidP="00521A2E">
      <w:pPr>
        <w:pStyle w:val="3"/>
        <w:spacing w:line="360" w:lineRule="auto"/>
        <w:rPr>
          <w:rStyle w:val="10"/>
          <w:rFonts w:ascii="Times New Roman" w:hAnsi="Times New Roman" w:cs="Times New Roman"/>
          <w:i/>
          <w:color w:val="000000" w:themeColor="text1"/>
          <w:sz w:val="24"/>
          <w:szCs w:val="24"/>
        </w:rPr>
      </w:pPr>
      <w:bookmarkStart w:id="10" w:name="_2_этап._Разработка"/>
      <w:bookmarkStart w:id="11" w:name="_Toc416645302"/>
      <w:bookmarkEnd w:id="10"/>
      <w:r w:rsidRPr="00AF1288">
        <w:rPr>
          <w:rFonts w:ascii="Times New Roman" w:eastAsia="Times New Roman" w:hAnsi="Times New Roman" w:cs="Times New Roman"/>
          <w:b w:val="0"/>
          <w:i/>
          <w:color w:val="000000" w:themeColor="text1"/>
          <w:szCs w:val="24"/>
          <w:lang w:eastAsia="ru-RU"/>
        </w:rPr>
        <w:t>2</w:t>
      </w:r>
      <w:r w:rsidRPr="00AF1288">
        <w:rPr>
          <w:rFonts w:ascii="Times New Roman" w:eastAsia="Times New Roman" w:hAnsi="Times New Roman" w:cs="Times New Roman"/>
          <w:i/>
          <w:color w:val="000000" w:themeColor="text1"/>
          <w:szCs w:val="24"/>
          <w:lang w:eastAsia="ru-RU"/>
        </w:rPr>
        <w:t xml:space="preserve"> </w:t>
      </w:r>
      <w:r w:rsidRPr="00AF1288">
        <w:rPr>
          <w:rStyle w:val="10"/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этап. </w:t>
      </w:r>
      <w:r w:rsidR="00B76342" w:rsidRPr="00AF1288">
        <w:rPr>
          <w:rStyle w:val="10"/>
          <w:rFonts w:ascii="Times New Roman" w:hAnsi="Times New Roman" w:cs="Times New Roman"/>
          <w:i/>
          <w:color w:val="000000" w:themeColor="text1"/>
          <w:sz w:val="24"/>
          <w:szCs w:val="24"/>
        </w:rPr>
        <w:t>Разработка проекта благоустройства.</w:t>
      </w:r>
      <w:bookmarkEnd w:id="11"/>
    </w:p>
    <w:p w:rsidR="00677663" w:rsidRPr="00D05AAE" w:rsidRDefault="00D05AAE" w:rsidP="00521A2E">
      <w:pPr>
        <w:spacing w:line="360" w:lineRule="auto"/>
        <w:ind w:firstLine="709"/>
        <w:jc w:val="both"/>
        <w:rPr>
          <w:rFonts w:eastAsia="Times New Roman"/>
          <w:szCs w:val="24"/>
          <w:lang w:eastAsia="ru-RU"/>
        </w:rPr>
      </w:pPr>
      <w:r w:rsidRPr="00D05AAE">
        <w:rPr>
          <w:rFonts w:eastAsia="Times New Roman"/>
          <w:szCs w:val="24"/>
          <w:lang w:eastAsia="ru-RU"/>
        </w:rPr>
        <w:t xml:space="preserve">На этом этапе, как правило, формируется окончательное </w:t>
      </w:r>
      <w:r>
        <w:rPr>
          <w:rFonts w:eastAsia="Times New Roman"/>
          <w:szCs w:val="24"/>
          <w:lang w:eastAsia="ru-RU"/>
        </w:rPr>
        <w:t>решение в выборе стилистики</w:t>
      </w:r>
      <w:r w:rsidRPr="00D05AAE">
        <w:rPr>
          <w:rFonts w:eastAsia="Times New Roman"/>
          <w:szCs w:val="24"/>
          <w:lang w:eastAsia="ru-RU"/>
        </w:rPr>
        <w:t>. Уже можно делать некоторые выводы относительно преимуществ данного участка и его недостатков. Очень важно выделить основные цели и задачи при работе над этим участком. Должна появиться главная ось, от которой можно двигаться далее.</w:t>
      </w:r>
    </w:p>
    <w:p w:rsidR="002A5CAC" w:rsidRPr="008433AE" w:rsidRDefault="00D05AAE" w:rsidP="00521A2E">
      <w:pPr>
        <w:pStyle w:val="a3"/>
        <w:spacing w:line="360" w:lineRule="auto"/>
        <w:ind w:left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bCs/>
          <w:color w:val="000000" w:themeColor="text1"/>
          <w:szCs w:val="24"/>
        </w:rPr>
        <w:t>Для облегчения работы мы разделили территорию на зоны</w:t>
      </w:r>
      <w:r w:rsidR="002A5CAC" w:rsidRPr="008433AE">
        <w:rPr>
          <w:rFonts w:cs="Times New Roman"/>
          <w:bCs/>
          <w:color w:val="000000" w:themeColor="text1"/>
          <w:szCs w:val="24"/>
        </w:rPr>
        <w:t>:</w:t>
      </w:r>
    </w:p>
    <w:p w:rsidR="002A5CAC" w:rsidRPr="002A5CAC" w:rsidRDefault="002A5CAC" w:rsidP="00521A2E">
      <w:pPr>
        <w:pStyle w:val="a3"/>
        <w:numPr>
          <w:ilvl w:val="0"/>
          <w:numId w:val="5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bCs/>
          <w:color w:val="000000" w:themeColor="text1"/>
          <w:szCs w:val="24"/>
        </w:rPr>
        <w:t>Спортивная зона</w:t>
      </w:r>
      <w:r w:rsidR="0003177D">
        <w:rPr>
          <w:rFonts w:cs="Times New Roman"/>
          <w:bCs/>
          <w:color w:val="000000" w:themeColor="text1"/>
          <w:szCs w:val="24"/>
        </w:rPr>
        <w:t xml:space="preserve"> </w:t>
      </w:r>
      <w:r>
        <w:rPr>
          <w:rFonts w:cs="Times New Roman"/>
          <w:bCs/>
          <w:color w:val="000000" w:themeColor="text1"/>
          <w:szCs w:val="24"/>
        </w:rPr>
        <w:t>(футбольное, баскетбольное и волейбольное поле)</w:t>
      </w:r>
      <w:r w:rsidR="000E3385">
        <w:rPr>
          <w:rFonts w:cs="Times New Roman"/>
          <w:bCs/>
          <w:color w:val="000000" w:themeColor="text1"/>
          <w:szCs w:val="24"/>
        </w:rPr>
        <w:t>;</w:t>
      </w:r>
    </w:p>
    <w:p w:rsidR="002A5CAC" w:rsidRPr="002A5CAC" w:rsidRDefault="002A5CAC" w:rsidP="00521A2E">
      <w:pPr>
        <w:pStyle w:val="a3"/>
        <w:numPr>
          <w:ilvl w:val="0"/>
          <w:numId w:val="5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bCs/>
          <w:color w:val="000000" w:themeColor="text1"/>
          <w:szCs w:val="24"/>
        </w:rPr>
        <w:t>Партерная зона</w:t>
      </w:r>
      <w:r w:rsidR="0003177D">
        <w:rPr>
          <w:rFonts w:cs="Times New Roman"/>
          <w:bCs/>
          <w:color w:val="000000" w:themeColor="text1"/>
          <w:szCs w:val="24"/>
        </w:rPr>
        <w:t xml:space="preserve"> </w:t>
      </w:r>
      <w:r>
        <w:rPr>
          <w:rFonts w:cs="Times New Roman"/>
          <w:bCs/>
          <w:color w:val="000000" w:themeColor="text1"/>
          <w:szCs w:val="24"/>
        </w:rPr>
        <w:t>(создается непо</w:t>
      </w:r>
      <w:r w:rsidR="00BB085E">
        <w:rPr>
          <w:rFonts w:cs="Times New Roman"/>
          <w:bCs/>
          <w:color w:val="000000" w:themeColor="text1"/>
          <w:szCs w:val="24"/>
        </w:rPr>
        <w:t>средственно перед входом в техникум</w:t>
      </w:r>
      <w:r>
        <w:rPr>
          <w:rFonts w:cs="Times New Roman"/>
          <w:bCs/>
          <w:color w:val="000000" w:themeColor="text1"/>
          <w:szCs w:val="24"/>
        </w:rPr>
        <w:t>)</w:t>
      </w:r>
      <w:r w:rsidR="000E3385">
        <w:rPr>
          <w:rFonts w:cs="Times New Roman"/>
          <w:bCs/>
          <w:color w:val="000000" w:themeColor="text1"/>
          <w:szCs w:val="24"/>
        </w:rPr>
        <w:t>;</w:t>
      </w:r>
    </w:p>
    <w:p w:rsidR="002A5CAC" w:rsidRPr="000E3385" w:rsidRDefault="000E3385" w:rsidP="00521A2E">
      <w:pPr>
        <w:pStyle w:val="a3"/>
        <w:numPr>
          <w:ilvl w:val="0"/>
          <w:numId w:val="5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bCs/>
          <w:color w:val="000000" w:themeColor="text1"/>
          <w:szCs w:val="24"/>
        </w:rPr>
        <w:t>Зеленая зона отдыха;</w:t>
      </w:r>
    </w:p>
    <w:p w:rsidR="00B76342" w:rsidRPr="005F2ED7" w:rsidRDefault="00C37B45" w:rsidP="00521A2E">
      <w:pPr>
        <w:pStyle w:val="a3"/>
        <w:numPr>
          <w:ilvl w:val="0"/>
          <w:numId w:val="5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bCs/>
          <w:color w:val="000000" w:themeColor="text1"/>
          <w:szCs w:val="24"/>
        </w:rPr>
        <w:t>Учебно-практическая</w:t>
      </w:r>
      <w:r w:rsidR="005F2ED7">
        <w:rPr>
          <w:rFonts w:cs="Times New Roman"/>
          <w:bCs/>
          <w:color w:val="000000" w:themeColor="text1"/>
          <w:szCs w:val="24"/>
        </w:rPr>
        <w:t xml:space="preserve"> зона;</w:t>
      </w:r>
    </w:p>
    <w:p w:rsidR="005F2ED7" w:rsidRPr="00B76342" w:rsidRDefault="005F2ED7" w:rsidP="00521A2E">
      <w:pPr>
        <w:pStyle w:val="a3"/>
        <w:numPr>
          <w:ilvl w:val="0"/>
          <w:numId w:val="5"/>
        </w:numPr>
        <w:spacing w:line="360" w:lineRule="auto"/>
        <w:ind w:left="709" w:hanging="425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bCs/>
          <w:color w:val="000000" w:themeColor="text1"/>
          <w:szCs w:val="24"/>
        </w:rPr>
        <w:t>Парковочная зона.</w:t>
      </w:r>
    </w:p>
    <w:p w:rsidR="00B76342" w:rsidRPr="009F0CF9" w:rsidRDefault="00B76342" w:rsidP="00521A2E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 w:rsidRPr="00B76342">
        <w:rPr>
          <w:rFonts w:cs="Times New Roman"/>
          <w:color w:val="000000" w:themeColor="text1"/>
          <w:szCs w:val="24"/>
        </w:rPr>
        <w:t>Функциональные зоны отделяют друг от друга такими элементами ландшафтного дизайна участка, как: живая изгородь, мощение дорожек, цветники, аллеи. По периметру высаживают деревья или кустарники в виде живой изгороди, что помогает в защите от внешнего шума и пыли, создавая на территории техникума особый микроклимат.</w:t>
      </w:r>
    </w:p>
    <w:p w:rsidR="00B76342" w:rsidRPr="00AF1288" w:rsidRDefault="00B76342" w:rsidP="00521A2E">
      <w:pPr>
        <w:pStyle w:val="4"/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  <w:bookmarkStart w:id="12" w:name="_Спортивная_зона."/>
      <w:bookmarkEnd w:id="12"/>
      <w:r w:rsidRPr="0062150A">
        <w:rPr>
          <w:rStyle w:val="ab"/>
          <w:rFonts w:ascii="Times New Roman" w:hAnsi="Times New Roman" w:cs="Times New Roman"/>
          <w:color w:val="000000" w:themeColor="text1"/>
        </w:rPr>
        <w:t>Спортивная зона</w:t>
      </w:r>
      <w:r w:rsidRPr="00AF1288">
        <w:rPr>
          <w:rFonts w:ascii="Times New Roman" w:hAnsi="Times New Roman" w:cs="Times New Roman"/>
          <w:color w:val="000000" w:themeColor="text1"/>
        </w:rPr>
        <w:t>.</w:t>
      </w:r>
    </w:p>
    <w:p w:rsidR="00B76342" w:rsidRPr="00B76342" w:rsidRDefault="00B76342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 w:rsidRPr="00B76342">
        <w:rPr>
          <w:rFonts w:cs="Times New Roman"/>
          <w:color w:val="000000" w:themeColor="text1"/>
          <w:szCs w:val="24"/>
        </w:rPr>
        <w:t>Учебное заведе</w:t>
      </w:r>
      <w:r>
        <w:rPr>
          <w:rFonts w:cs="Times New Roman"/>
          <w:color w:val="000000" w:themeColor="text1"/>
          <w:szCs w:val="24"/>
        </w:rPr>
        <w:t>ние – это второй дом для ученика</w:t>
      </w:r>
      <w:r w:rsidRPr="00B76342">
        <w:rPr>
          <w:rFonts w:cs="Times New Roman"/>
          <w:color w:val="000000" w:themeColor="text1"/>
          <w:szCs w:val="24"/>
        </w:rPr>
        <w:t>, а спортивная площа</w:t>
      </w:r>
      <w:r>
        <w:rPr>
          <w:rFonts w:cs="Times New Roman"/>
          <w:color w:val="000000" w:themeColor="text1"/>
          <w:szCs w:val="24"/>
        </w:rPr>
        <w:t>дка – его часть. С</w:t>
      </w:r>
      <w:r w:rsidRPr="00B76342">
        <w:rPr>
          <w:rFonts w:cs="Times New Roman"/>
          <w:color w:val="000000" w:themeColor="text1"/>
          <w:szCs w:val="24"/>
        </w:rPr>
        <w:t xml:space="preserve">овременные </w:t>
      </w:r>
      <w:r>
        <w:rPr>
          <w:rFonts w:cs="Times New Roman"/>
          <w:color w:val="000000" w:themeColor="text1"/>
          <w:szCs w:val="24"/>
        </w:rPr>
        <w:t xml:space="preserve">учебные заведения </w:t>
      </w:r>
      <w:r w:rsidRPr="00B76342">
        <w:rPr>
          <w:rFonts w:cs="Times New Roman"/>
          <w:color w:val="000000" w:themeColor="text1"/>
          <w:szCs w:val="24"/>
        </w:rPr>
        <w:t>обеспечить своим воспитанникам всестороннее развитие способностей и сил, подготовить их к очень непростой современной жизни: ликвидировать дефицит двигательной активности, решить образовательные задачи в области физического воспитания, обеспечить подготовку в физическом и психологическом плане к службе в рядах защитников отечества. Реализация этих задач возможна только тогда, когда техникум сумеет сделать их предметом заботы самих учащихся, разбудить их активность, самостоятельность и инициативу.</w:t>
      </w:r>
    </w:p>
    <w:p w:rsidR="00B76342" w:rsidRDefault="00B76342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 w:rsidRPr="00B76342">
        <w:rPr>
          <w:rFonts w:cs="Times New Roman"/>
          <w:color w:val="000000" w:themeColor="text1"/>
          <w:szCs w:val="24"/>
        </w:rPr>
        <w:lastRenderedPageBreak/>
        <w:t>Для этого необходимо иметь место, где ученик мог бы себя проявить, совершенствовать в физическом развитии. Таким местом может являться комплексная спортивная площадка.</w:t>
      </w:r>
    </w:p>
    <w:p w:rsidR="00B76342" w:rsidRDefault="00B76342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 w:rsidRPr="00B76342">
        <w:rPr>
          <w:rFonts w:cs="Times New Roman"/>
          <w:color w:val="000000" w:themeColor="text1"/>
          <w:szCs w:val="24"/>
        </w:rPr>
        <w:t>На территории техникума мы размещает две спортивные площадки (баскетбольное и футбольное поле).</w:t>
      </w:r>
    </w:p>
    <w:p w:rsidR="001E5BE5" w:rsidRDefault="001E5BE5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 w:rsidRPr="001E5BE5">
        <w:rPr>
          <w:rFonts w:cs="Times New Roman"/>
          <w:color w:val="000000" w:themeColor="text1"/>
          <w:szCs w:val="24"/>
        </w:rPr>
        <w:t>Каждое футбольное поле-это в первую</w:t>
      </w:r>
      <w:r>
        <w:rPr>
          <w:rFonts w:cs="Times New Roman"/>
          <w:color w:val="000000" w:themeColor="text1"/>
          <w:szCs w:val="24"/>
        </w:rPr>
        <w:t xml:space="preserve"> очеред</w:t>
      </w:r>
      <w:r w:rsidRPr="001E5BE5">
        <w:rPr>
          <w:rFonts w:cs="Times New Roman"/>
          <w:color w:val="000000" w:themeColor="text1"/>
          <w:szCs w:val="24"/>
        </w:rPr>
        <w:t>ь хороший газон.</w:t>
      </w:r>
      <w:r>
        <w:rPr>
          <w:rFonts w:cs="Times New Roman"/>
          <w:color w:val="000000" w:themeColor="text1"/>
          <w:szCs w:val="24"/>
        </w:rPr>
        <w:t xml:space="preserve"> В учебных заве</w:t>
      </w:r>
      <w:r w:rsidRPr="001E5BE5">
        <w:rPr>
          <w:rFonts w:cs="Times New Roman"/>
          <w:color w:val="000000" w:themeColor="text1"/>
          <w:szCs w:val="24"/>
        </w:rPr>
        <w:t>дениях требуются натуральные поля, так как у некоторых детей может быть аллергия и им противо</w:t>
      </w:r>
      <w:r>
        <w:rPr>
          <w:rFonts w:cs="Times New Roman"/>
          <w:color w:val="000000" w:themeColor="text1"/>
          <w:szCs w:val="24"/>
        </w:rPr>
        <w:t>показа</w:t>
      </w:r>
      <w:r w:rsidRPr="001E5BE5">
        <w:rPr>
          <w:rFonts w:cs="Times New Roman"/>
          <w:color w:val="000000" w:themeColor="text1"/>
          <w:szCs w:val="24"/>
        </w:rPr>
        <w:t>но</w:t>
      </w:r>
      <w:r>
        <w:rPr>
          <w:rFonts w:cs="Times New Roman"/>
          <w:color w:val="000000" w:themeColor="text1"/>
          <w:szCs w:val="24"/>
        </w:rPr>
        <w:t xml:space="preserve"> заниматься на искусственном газоне</w:t>
      </w:r>
      <w:r w:rsidRPr="001E5BE5">
        <w:rPr>
          <w:rFonts w:cs="Times New Roman"/>
          <w:color w:val="000000" w:themeColor="text1"/>
          <w:szCs w:val="24"/>
        </w:rPr>
        <w:t>.</w:t>
      </w:r>
      <w:r>
        <w:rPr>
          <w:rFonts w:cs="Times New Roman"/>
          <w:color w:val="000000" w:themeColor="text1"/>
          <w:szCs w:val="24"/>
        </w:rPr>
        <w:t xml:space="preserve"> </w:t>
      </w:r>
      <w:r w:rsidRPr="001E5BE5">
        <w:rPr>
          <w:rFonts w:cs="Times New Roman"/>
          <w:color w:val="000000" w:themeColor="text1"/>
          <w:szCs w:val="24"/>
        </w:rPr>
        <w:t>Футбольные газоны чаще всего</w:t>
      </w:r>
      <w:r>
        <w:rPr>
          <w:rFonts w:cs="Times New Roman"/>
          <w:color w:val="000000" w:themeColor="text1"/>
          <w:szCs w:val="24"/>
        </w:rPr>
        <w:t xml:space="preserve"> </w:t>
      </w:r>
      <w:r w:rsidRPr="001E5BE5">
        <w:rPr>
          <w:rFonts w:cs="Times New Roman"/>
          <w:color w:val="000000" w:themeColor="text1"/>
          <w:szCs w:val="24"/>
        </w:rPr>
        <w:t>засевают смесью многолетних злаков, таких, как овсяница, райграс, мятлик, житняк.</w:t>
      </w:r>
      <w:r>
        <w:rPr>
          <w:rFonts w:cs="Times New Roman"/>
          <w:color w:val="000000" w:themeColor="text1"/>
          <w:szCs w:val="24"/>
        </w:rPr>
        <w:t xml:space="preserve"> </w:t>
      </w:r>
      <w:r w:rsidRPr="001E5BE5">
        <w:rPr>
          <w:rFonts w:cs="Times New Roman"/>
          <w:color w:val="000000" w:themeColor="text1"/>
          <w:szCs w:val="24"/>
        </w:rPr>
        <w:t>Изучив книги по подготовки газона для футбольных полей мы разработали оптимальный газон ,состоящий из:</w:t>
      </w:r>
      <w:r>
        <w:rPr>
          <w:rFonts w:cs="Times New Roman"/>
          <w:color w:val="000000" w:themeColor="text1"/>
          <w:szCs w:val="24"/>
        </w:rPr>
        <w:t xml:space="preserve"> </w:t>
      </w:r>
      <w:r w:rsidRPr="001E5BE5">
        <w:rPr>
          <w:rFonts w:cs="Times New Roman"/>
          <w:color w:val="000000" w:themeColor="text1"/>
          <w:szCs w:val="24"/>
        </w:rPr>
        <w:t>60% мятлик луговой, 35% овсяница красная, 5% райграс пастбищный многолетний.</w:t>
      </w:r>
      <w:r>
        <w:rPr>
          <w:rFonts w:cs="Times New Roman"/>
          <w:color w:val="000000" w:themeColor="text1"/>
          <w:szCs w:val="24"/>
        </w:rPr>
        <w:t xml:space="preserve"> </w:t>
      </w:r>
      <w:r w:rsidRPr="001E5BE5">
        <w:rPr>
          <w:rFonts w:cs="Times New Roman"/>
          <w:color w:val="000000" w:themeColor="text1"/>
          <w:szCs w:val="24"/>
        </w:rPr>
        <w:t>Так же в целях безопасности и удобства вокруг поля мы установили специальную изгородь,</w:t>
      </w:r>
      <w:r>
        <w:rPr>
          <w:rFonts w:cs="Times New Roman"/>
          <w:color w:val="000000" w:themeColor="text1"/>
          <w:szCs w:val="24"/>
        </w:rPr>
        <w:t xml:space="preserve"> </w:t>
      </w:r>
      <w:r w:rsidRPr="001E5BE5">
        <w:rPr>
          <w:rFonts w:cs="Times New Roman"/>
          <w:color w:val="000000" w:themeColor="text1"/>
          <w:szCs w:val="24"/>
        </w:rPr>
        <w:t>высотой 3 метра.</w:t>
      </w:r>
    </w:p>
    <w:p w:rsidR="00AF1288" w:rsidRDefault="001E5BE5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 w:rsidRPr="001E5BE5">
        <w:rPr>
          <w:rFonts w:cs="Times New Roman"/>
          <w:color w:val="000000" w:themeColor="text1"/>
          <w:szCs w:val="24"/>
        </w:rPr>
        <w:t>Сейчас баскетбольная площадка имеет асфальтное покрытие,</w:t>
      </w:r>
      <w:r>
        <w:rPr>
          <w:rFonts w:cs="Times New Roman"/>
          <w:color w:val="000000" w:themeColor="text1"/>
          <w:szCs w:val="24"/>
        </w:rPr>
        <w:t xml:space="preserve"> </w:t>
      </w:r>
      <w:r w:rsidRPr="001E5BE5">
        <w:rPr>
          <w:rFonts w:cs="Times New Roman"/>
          <w:color w:val="000000" w:themeColor="text1"/>
          <w:szCs w:val="24"/>
        </w:rPr>
        <w:t>что не безопасно для студентов играющих на ней,</w:t>
      </w:r>
      <w:r>
        <w:rPr>
          <w:rFonts w:cs="Times New Roman"/>
          <w:color w:val="000000" w:themeColor="text1"/>
          <w:szCs w:val="24"/>
        </w:rPr>
        <w:t xml:space="preserve"> </w:t>
      </w:r>
      <w:r w:rsidRPr="001E5BE5">
        <w:rPr>
          <w:rFonts w:cs="Times New Roman"/>
          <w:color w:val="000000" w:themeColor="text1"/>
          <w:szCs w:val="24"/>
        </w:rPr>
        <w:t>поэтому асфальтное покрытие требуется заменить на специализированное.</w:t>
      </w:r>
      <w:r>
        <w:rPr>
          <w:rFonts w:cs="Times New Roman"/>
          <w:color w:val="000000" w:themeColor="text1"/>
          <w:szCs w:val="24"/>
        </w:rPr>
        <w:t xml:space="preserve"> </w:t>
      </w:r>
      <w:r w:rsidRPr="001E5BE5">
        <w:rPr>
          <w:rFonts w:cs="Times New Roman"/>
          <w:color w:val="000000" w:themeColor="text1"/>
          <w:szCs w:val="24"/>
        </w:rPr>
        <w:t>Существует 2 вариан</w:t>
      </w:r>
      <w:r>
        <w:rPr>
          <w:rFonts w:cs="Times New Roman"/>
          <w:color w:val="000000" w:themeColor="text1"/>
          <w:szCs w:val="24"/>
        </w:rPr>
        <w:t xml:space="preserve">та специализированого покрытия: </w:t>
      </w:r>
      <w:r w:rsidRPr="001E5BE5">
        <w:rPr>
          <w:rFonts w:cs="Times New Roman"/>
          <w:color w:val="000000" w:themeColor="text1"/>
          <w:szCs w:val="24"/>
        </w:rPr>
        <w:t>традицион</w:t>
      </w:r>
      <w:r>
        <w:rPr>
          <w:rFonts w:cs="Times New Roman"/>
          <w:color w:val="000000" w:themeColor="text1"/>
          <w:szCs w:val="24"/>
        </w:rPr>
        <w:t>н</w:t>
      </w:r>
      <w:r w:rsidRPr="001E5BE5">
        <w:rPr>
          <w:rFonts w:cs="Times New Roman"/>
          <w:color w:val="000000" w:themeColor="text1"/>
          <w:szCs w:val="24"/>
        </w:rPr>
        <w:t>ое покрытие из резиновой крошки и покрытие из каучуковой крошки Гумибо(усиленное).Для нас подойдет 2 вариант так оно будет часто использоваться на уроках физкультуры.</w:t>
      </w:r>
      <w:r>
        <w:rPr>
          <w:rFonts w:cs="Times New Roman"/>
          <w:color w:val="000000" w:themeColor="text1"/>
          <w:szCs w:val="24"/>
        </w:rPr>
        <w:t xml:space="preserve"> </w:t>
      </w:r>
      <w:r w:rsidRPr="001E5BE5">
        <w:rPr>
          <w:rFonts w:cs="Times New Roman"/>
          <w:color w:val="000000" w:themeColor="text1"/>
          <w:szCs w:val="24"/>
        </w:rPr>
        <w:t>А так же следует баскетбольную площадку оградить сеткой как и футбольное поле.</w:t>
      </w:r>
    </w:p>
    <w:p w:rsidR="001E5BE5" w:rsidRDefault="00680FC3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(Приложение 2)</w:t>
      </w:r>
    </w:p>
    <w:p w:rsidR="0062150A" w:rsidRPr="0062150A" w:rsidRDefault="0062150A" w:rsidP="00521A2E">
      <w:pPr>
        <w:pStyle w:val="aa"/>
        <w:spacing w:line="360" w:lineRule="auto"/>
        <w:rPr>
          <w:rFonts w:ascii="Times New Roman" w:hAnsi="Times New Roman" w:cs="Times New Roman"/>
          <w:b/>
          <w:i w:val="0"/>
          <w:color w:val="000000" w:themeColor="text1"/>
        </w:rPr>
      </w:pPr>
      <w:bookmarkStart w:id="13" w:name="_Партерная_зона."/>
      <w:bookmarkEnd w:id="13"/>
      <w:r w:rsidRPr="0062150A">
        <w:rPr>
          <w:rFonts w:ascii="Times New Roman" w:hAnsi="Times New Roman" w:cs="Times New Roman"/>
          <w:b/>
          <w:i w:val="0"/>
          <w:color w:val="000000" w:themeColor="text1"/>
        </w:rPr>
        <w:t>Партерная зона.</w:t>
      </w:r>
    </w:p>
    <w:p w:rsidR="00B76342" w:rsidRDefault="00B76342" w:rsidP="00521A2E">
      <w:pPr>
        <w:spacing w:line="360" w:lineRule="auto"/>
        <w:ind w:left="284" w:firstLine="709"/>
      </w:pPr>
      <w:r w:rsidRPr="00B76342">
        <w:t>Партерная зона</w:t>
      </w:r>
      <w:r>
        <w:t xml:space="preserve"> располагается прямо перед техникумом</w:t>
      </w:r>
      <w:r w:rsidRPr="00B76342">
        <w:t>. Это своего рода визитная карточка</w:t>
      </w:r>
      <w:r>
        <w:t xml:space="preserve"> участка</w:t>
      </w:r>
      <w:r w:rsidRPr="00B76342">
        <w:t>, поэтому ее назначение - произ</w:t>
      </w:r>
      <w:r>
        <w:t>водить впечатление и восхищать.</w:t>
      </w:r>
    </w:p>
    <w:p w:rsidR="0003177D" w:rsidRPr="00B76342" w:rsidRDefault="00B76342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 w:rsidRPr="00B76342">
        <w:rPr>
          <w:rFonts w:cs="Times New Roman"/>
          <w:color w:val="000000" w:themeColor="text1"/>
          <w:szCs w:val="24"/>
        </w:rPr>
        <w:t>Именно здесь стоит разбить особенно красивые цветники, партерный газон или композицию</w:t>
      </w:r>
      <w:r w:rsidR="00DF0199">
        <w:rPr>
          <w:rFonts w:cs="Times New Roman"/>
          <w:color w:val="000000" w:themeColor="text1"/>
          <w:szCs w:val="24"/>
        </w:rPr>
        <w:t xml:space="preserve"> из кустарников</w:t>
      </w:r>
      <w:r w:rsidRPr="00B76342">
        <w:rPr>
          <w:rFonts w:cs="Times New Roman"/>
          <w:color w:val="000000" w:themeColor="text1"/>
          <w:szCs w:val="24"/>
        </w:rPr>
        <w:t>.</w:t>
      </w:r>
    </w:p>
    <w:p w:rsidR="00924C03" w:rsidRPr="0062150A" w:rsidRDefault="00B76342" w:rsidP="00521A2E">
      <w:pPr>
        <w:pStyle w:val="aa"/>
        <w:spacing w:line="360" w:lineRule="auto"/>
        <w:rPr>
          <w:rFonts w:ascii="Times New Roman" w:hAnsi="Times New Roman" w:cs="Times New Roman"/>
          <w:b/>
          <w:i w:val="0"/>
          <w:color w:val="000000" w:themeColor="text1"/>
        </w:rPr>
      </w:pPr>
      <w:bookmarkStart w:id="14" w:name="_Зеленая_зона_отдыха."/>
      <w:bookmarkEnd w:id="14"/>
      <w:r w:rsidRPr="0062150A">
        <w:rPr>
          <w:rFonts w:ascii="Times New Roman" w:hAnsi="Times New Roman" w:cs="Times New Roman"/>
          <w:b/>
          <w:i w:val="0"/>
          <w:color w:val="000000" w:themeColor="text1"/>
        </w:rPr>
        <w:t>Зеленая зона отдыха.</w:t>
      </w:r>
    </w:p>
    <w:p w:rsidR="00924C03" w:rsidRDefault="00924C03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В зеленой зоне мы хотели бы расположить парк, </w:t>
      </w:r>
      <w:r w:rsidRPr="00924C03">
        <w:rPr>
          <w:rFonts w:cs="Times New Roman"/>
          <w:color w:val="000000" w:themeColor="text1"/>
          <w:szCs w:val="24"/>
        </w:rPr>
        <w:t>в котором студенты будут отдыхать во время перерыва между парами.</w:t>
      </w:r>
      <w:r>
        <w:rPr>
          <w:rFonts w:cs="Times New Roman"/>
          <w:color w:val="000000" w:themeColor="text1"/>
          <w:szCs w:val="24"/>
        </w:rPr>
        <w:t xml:space="preserve"> Здесь мы хотим поместить лавочки, клумбы и фонтан. </w:t>
      </w:r>
    </w:p>
    <w:p w:rsidR="00924C03" w:rsidRDefault="00F6026B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Зелёные комплекс является надёжным естественным очистителем</w:t>
      </w:r>
      <w:r w:rsidR="00924C03" w:rsidRPr="00924C03">
        <w:rPr>
          <w:rFonts w:cs="Times New Roman"/>
          <w:color w:val="000000" w:themeColor="text1"/>
          <w:szCs w:val="24"/>
        </w:rPr>
        <w:t xml:space="preserve"> воздуха. Листья растений задерживают пыль, газы и, таким образом, способствуют очищению приземного слоя воздуха.</w:t>
      </w:r>
    </w:p>
    <w:p w:rsidR="0003177D" w:rsidRDefault="00924C03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 w:rsidRPr="00924C03">
        <w:rPr>
          <w:rFonts w:cs="Times New Roman"/>
          <w:color w:val="000000" w:themeColor="text1"/>
          <w:szCs w:val="24"/>
        </w:rPr>
        <w:t>Помимо функции релаксации зеленая зона предает окружающей техникуму терри</w:t>
      </w:r>
      <w:r>
        <w:rPr>
          <w:rFonts w:cs="Times New Roman"/>
          <w:color w:val="000000" w:themeColor="text1"/>
          <w:szCs w:val="24"/>
        </w:rPr>
        <w:t>то</w:t>
      </w:r>
      <w:r w:rsidRPr="00924C03">
        <w:rPr>
          <w:rFonts w:cs="Times New Roman"/>
          <w:color w:val="000000" w:themeColor="text1"/>
          <w:szCs w:val="24"/>
        </w:rPr>
        <w:t>рии эстетичность и живописность.</w:t>
      </w:r>
    </w:p>
    <w:p w:rsidR="00792801" w:rsidRDefault="00680FC3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lastRenderedPageBreak/>
        <w:t>(Приложение 3)</w:t>
      </w:r>
    </w:p>
    <w:p w:rsidR="00B76342" w:rsidRPr="0062150A" w:rsidRDefault="00B76342" w:rsidP="00521A2E">
      <w:pPr>
        <w:pStyle w:val="aa"/>
        <w:spacing w:line="360" w:lineRule="auto"/>
        <w:rPr>
          <w:rFonts w:ascii="Times New Roman" w:hAnsi="Times New Roman" w:cs="Times New Roman"/>
          <w:b/>
          <w:i w:val="0"/>
          <w:color w:val="000000" w:themeColor="text1"/>
        </w:rPr>
      </w:pPr>
      <w:bookmarkStart w:id="15" w:name="_Учебно-практическая_зона."/>
      <w:bookmarkEnd w:id="15"/>
      <w:r w:rsidRPr="0062150A">
        <w:rPr>
          <w:rFonts w:ascii="Times New Roman" w:hAnsi="Times New Roman" w:cs="Times New Roman"/>
          <w:b/>
          <w:i w:val="0"/>
          <w:color w:val="000000" w:themeColor="text1"/>
        </w:rPr>
        <w:t>Учебно-практическая зона.</w:t>
      </w:r>
    </w:p>
    <w:p w:rsidR="00B76342" w:rsidRDefault="00B76342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 w:rsidRPr="00B76342">
        <w:rPr>
          <w:rFonts w:cs="Times New Roman"/>
          <w:color w:val="000000" w:themeColor="text1"/>
          <w:szCs w:val="24"/>
        </w:rPr>
        <w:t>В учебно-практической зоне мы хотим представить вашему вниманию «Умный дом».</w:t>
      </w:r>
    </w:p>
    <w:p w:rsidR="00B76342" w:rsidRPr="00B76342" w:rsidRDefault="00B76342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 w:rsidRPr="00B76342">
        <w:rPr>
          <w:rFonts w:cs="Times New Roman"/>
          <w:color w:val="000000" w:themeColor="text1"/>
          <w:szCs w:val="24"/>
        </w:rPr>
        <w:t>«Умный дом» — это жилой дом с высокотехнологической системой, позволяющей объединить все коммуникации в одну и поставить её под управление искусственного интеллекта, программируемого и настраиваемого под все потребности и пожелания хозяина.</w:t>
      </w:r>
    </w:p>
    <w:p w:rsidR="00B76342" w:rsidRPr="00B76342" w:rsidRDefault="00B76342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 w:rsidRPr="00B76342">
        <w:rPr>
          <w:rFonts w:cs="Times New Roman"/>
          <w:color w:val="000000" w:themeColor="text1"/>
          <w:szCs w:val="24"/>
        </w:rPr>
        <w:t>Отопление, освещение, водопровод, сигнализация в здании — всё это можно подчинено централизованному контролю с помощью установки системы «Умный дом». Систему «умный дом», можно использовать не только в квартирах, но и в учебных заведения</w:t>
      </w:r>
      <w:r>
        <w:rPr>
          <w:rFonts w:cs="Times New Roman"/>
          <w:color w:val="000000" w:themeColor="text1"/>
          <w:szCs w:val="24"/>
        </w:rPr>
        <w:t>х</w:t>
      </w:r>
      <w:r w:rsidRPr="00B76342">
        <w:rPr>
          <w:rFonts w:cs="Times New Roman"/>
          <w:color w:val="000000" w:themeColor="text1"/>
          <w:szCs w:val="24"/>
        </w:rPr>
        <w:t>.</w:t>
      </w:r>
    </w:p>
    <w:p w:rsidR="00B76342" w:rsidRPr="00B76342" w:rsidRDefault="00B76342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 w:rsidRPr="00B76342">
        <w:rPr>
          <w:rFonts w:cs="Times New Roman"/>
          <w:color w:val="000000" w:themeColor="text1"/>
          <w:szCs w:val="24"/>
        </w:rPr>
        <w:t>Использование системы "умный дом"</w:t>
      </w:r>
      <w:r>
        <w:rPr>
          <w:rFonts w:cs="Times New Roman"/>
          <w:color w:val="000000" w:themeColor="text1"/>
          <w:szCs w:val="24"/>
        </w:rPr>
        <w:t xml:space="preserve"> </w:t>
      </w:r>
      <w:r w:rsidRPr="00B76342">
        <w:rPr>
          <w:rFonts w:cs="Times New Roman"/>
          <w:color w:val="000000" w:themeColor="text1"/>
          <w:szCs w:val="24"/>
        </w:rPr>
        <w:t>позволит сэкономить техникуму немалую сумму, которая, в свою очередь, может быть направлена на улучшения возможностей обучения в техникуме.</w:t>
      </w:r>
    </w:p>
    <w:p w:rsidR="000B2FFA" w:rsidRDefault="00B76342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 w:rsidRPr="00B76342">
        <w:rPr>
          <w:rFonts w:cs="Times New Roman"/>
          <w:color w:val="000000" w:themeColor="text1"/>
          <w:szCs w:val="24"/>
        </w:rPr>
        <w:t>Так же "умный дом" хорошо впишется в научно-исследовательскую зону в виде научных лабораторий и кабинетов для п</w:t>
      </w:r>
      <w:r>
        <w:rPr>
          <w:rFonts w:cs="Times New Roman"/>
          <w:color w:val="000000" w:themeColor="text1"/>
          <w:szCs w:val="24"/>
        </w:rPr>
        <w:t>рактических занятий. С подрастающим поколением</w:t>
      </w:r>
      <w:r w:rsidRPr="00B76342">
        <w:rPr>
          <w:rFonts w:cs="Times New Roman"/>
          <w:color w:val="000000" w:themeColor="text1"/>
          <w:szCs w:val="24"/>
        </w:rPr>
        <w:t xml:space="preserve"> нужно учиться разговаривать на ее языке, система «умный дом» один из таких примеров, который за</w:t>
      </w:r>
      <w:r>
        <w:rPr>
          <w:rFonts w:cs="Times New Roman"/>
          <w:color w:val="000000" w:themeColor="text1"/>
          <w:szCs w:val="24"/>
        </w:rPr>
        <w:t>и</w:t>
      </w:r>
      <w:r w:rsidR="009F0CF9">
        <w:rPr>
          <w:rFonts w:cs="Times New Roman"/>
          <w:color w:val="000000" w:themeColor="text1"/>
          <w:szCs w:val="24"/>
        </w:rPr>
        <w:t>нтересуют современную молодежь.</w:t>
      </w:r>
      <w:bookmarkStart w:id="16" w:name="_3_этап._Разработка"/>
      <w:bookmarkEnd w:id="16"/>
    </w:p>
    <w:p w:rsidR="00AF1288" w:rsidRDefault="00AF1288" w:rsidP="00521A2E">
      <w:pPr>
        <w:spacing w:line="360" w:lineRule="auto"/>
        <w:ind w:left="284"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(Приложение </w:t>
      </w:r>
      <w:r w:rsidR="00792801">
        <w:rPr>
          <w:rFonts w:cs="Times New Roman"/>
          <w:color w:val="000000" w:themeColor="text1"/>
          <w:szCs w:val="24"/>
        </w:rPr>
        <w:t>4</w:t>
      </w:r>
      <w:r>
        <w:rPr>
          <w:rFonts w:cs="Times New Roman"/>
          <w:color w:val="000000" w:themeColor="text1"/>
          <w:szCs w:val="24"/>
        </w:rPr>
        <w:t>)</w:t>
      </w:r>
    </w:p>
    <w:p w:rsidR="000B2FFA" w:rsidRDefault="000B2FFA" w:rsidP="00521A2E">
      <w:pPr>
        <w:pStyle w:val="4"/>
        <w:spacing w:line="360" w:lineRule="auto"/>
        <w:rPr>
          <w:i w:val="0"/>
          <w:color w:val="000000" w:themeColor="text1"/>
        </w:rPr>
      </w:pPr>
      <w:r w:rsidRPr="00D51FFD">
        <w:rPr>
          <w:i w:val="0"/>
          <w:color w:val="000000" w:themeColor="text1"/>
        </w:rPr>
        <w:t>Парковочная зона.</w:t>
      </w:r>
    </w:p>
    <w:p w:rsidR="0019428A" w:rsidRPr="0019428A" w:rsidRDefault="0019428A" w:rsidP="00521A2E">
      <w:pPr>
        <w:spacing w:line="360" w:lineRule="auto"/>
        <w:ind w:firstLine="993"/>
      </w:pPr>
      <w:r>
        <w:t>Для удобства людей находящихся на территории техникума мы создали парковочную зону. Она пред</w:t>
      </w:r>
      <w:r w:rsidR="00A50A4C">
        <w:t>отвратит дорожные заторы при въезде в техникум и обеспечит безопасное передвижение учащихся.</w:t>
      </w:r>
    </w:p>
    <w:p w:rsidR="000B2FFA" w:rsidRPr="000B2FFA" w:rsidRDefault="000B2FFA" w:rsidP="00521A2E">
      <w:pPr>
        <w:spacing w:line="360" w:lineRule="auto"/>
      </w:pPr>
      <w:r>
        <w:t>(Приложение 5)</w:t>
      </w:r>
    </w:p>
    <w:p w:rsidR="00575558" w:rsidRPr="00AF1288" w:rsidRDefault="009C3BBB" w:rsidP="00521A2E">
      <w:pPr>
        <w:pStyle w:val="3"/>
        <w:spacing w:line="360" w:lineRule="auto"/>
        <w:jc w:val="both"/>
        <w:rPr>
          <w:rFonts w:ascii="Times New Roman" w:hAnsi="Times New Roman" w:cs="Times New Roman"/>
          <w:b w:val="0"/>
          <w:i/>
          <w:color w:val="000000" w:themeColor="text1"/>
          <w:szCs w:val="24"/>
        </w:rPr>
      </w:pPr>
      <w:bookmarkStart w:id="17" w:name="_Toc416645303"/>
      <w:r w:rsidRPr="00AF1288">
        <w:rPr>
          <w:rFonts w:ascii="Times New Roman" w:hAnsi="Times New Roman" w:cs="Times New Roman"/>
          <w:b w:val="0"/>
          <w:i/>
          <w:color w:val="000000" w:themeColor="text1"/>
        </w:rPr>
        <w:t>3</w:t>
      </w:r>
      <w:r w:rsidR="00575558" w:rsidRPr="00AF1288">
        <w:rPr>
          <w:rFonts w:ascii="Times New Roman" w:hAnsi="Times New Roman" w:cs="Times New Roman"/>
          <w:b w:val="0"/>
          <w:i/>
          <w:color w:val="000000" w:themeColor="text1"/>
        </w:rPr>
        <w:t xml:space="preserve"> этап. Разработка плана мощения участка.</w:t>
      </w:r>
      <w:bookmarkEnd w:id="17"/>
    </w:p>
    <w:p w:rsidR="00575558" w:rsidRDefault="00D3258C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Немаловажным в ландшафтном дизайне участка являются с</w:t>
      </w:r>
      <w:r w:rsidRPr="00D3258C">
        <w:rPr>
          <w:rFonts w:cs="Times New Roman"/>
          <w:color w:val="000000" w:themeColor="text1"/>
          <w:szCs w:val="24"/>
        </w:rPr>
        <w:t xml:space="preserve">адовые дорожки — это не только эстетика вашего участка, но и удобство передвижения по нему. </w:t>
      </w:r>
      <w:r w:rsidR="00575558" w:rsidRPr="00575558">
        <w:rPr>
          <w:rFonts w:cs="Times New Roman"/>
          <w:color w:val="000000" w:themeColor="text1"/>
          <w:szCs w:val="24"/>
        </w:rPr>
        <w:t>Именно дорожки и вымощенные площадки определяют структуру сада и создают композицию в нем.</w:t>
      </w:r>
    </w:p>
    <w:p w:rsidR="00055623" w:rsidRPr="0003177D" w:rsidRDefault="00055623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03177D">
        <w:rPr>
          <w:rFonts w:cs="Times New Roman"/>
          <w:color w:val="000000" w:themeColor="text1"/>
          <w:szCs w:val="24"/>
        </w:rPr>
        <w:t>Дорожки, площадки, аллеи обычно подразд</w:t>
      </w:r>
      <w:r w:rsidR="0003177D">
        <w:rPr>
          <w:rFonts w:cs="Times New Roman"/>
          <w:color w:val="000000" w:themeColor="text1"/>
          <w:szCs w:val="24"/>
        </w:rPr>
        <w:t xml:space="preserve">еляются на классы в зависимости </w:t>
      </w:r>
      <w:r w:rsidRPr="0003177D">
        <w:rPr>
          <w:rFonts w:cs="Times New Roman"/>
          <w:color w:val="000000" w:themeColor="text1"/>
          <w:szCs w:val="24"/>
        </w:rPr>
        <w:t>от их функций, а также классифицируются по типам покрытий.</w:t>
      </w:r>
    </w:p>
    <w:p w:rsidR="00055623" w:rsidRPr="0003177D" w:rsidRDefault="00055623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03177D">
        <w:rPr>
          <w:rFonts w:cs="Times New Roman"/>
          <w:color w:val="000000" w:themeColor="text1"/>
          <w:szCs w:val="24"/>
        </w:rPr>
        <w:t>Выделяют в основном 4 класса садово-парковых дорожек:</w:t>
      </w:r>
    </w:p>
    <w:p w:rsidR="00055623" w:rsidRPr="0003177D" w:rsidRDefault="00055623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03177D">
        <w:rPr>
          <w:rFonts w:cs="Times New Roman"/>
          <w:color w:val="000000" w:themeColor="text1"/>
          <w:szCs w:val="24"/>
        </w:rPr>
        <w:lastRenderedPageBreak/>
        <w:t>1 класс – главные дорожки, аллеи, по которым распределяются основные потоки посетителей объекта; они обычно предусматриваются, как основные маршруты движения по объекту, и воспринимают большие нагрузки от посетителей;</w:t>
      </w:r>
    </w:p>
    <w:p w:rsidR="00055623" w:rsidRPr="0003177D" w:rsidRDefault="00055623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03177D">
        <w:rPr>
          <w:rFonts w:cs="Times New Roman"/>
          <w:color w:val="000000" w:themeColor="text1"/>
          <w:szCs w:val="24"/>
        </w:rPr>
        <w:t>2 класс – второстепенные дорожки, аллеи, предназначенные для соединения различных узлов объекта и более равномерного распределения посетителей, подведения их к главным маршрутам движения, площадка отдыха;</w:t>
      </w:r>
    </w:p>
    <w:p w:rsidR="00055623" w:rsidRPr="0003177D" w:rsidRDefault="00055623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03177D">
        <w:rPr>
          <w:rFonts w:cs="Times New Roman"/>
          <w:color w:val="000000" w:themeColor="text1"/>
          <w:szCs w:val="24"/>
        </w:rPr>
        <w:t>3 класс – дополнительные дороги, дорожки, тропы, которые служат для соединения второстепенных планировочных элементов объекта, играют роль переходов, подходов к сооружениям, к цветникам;</w:t>
      </w:r>
    </w:p>
    <w:p w:rsidR="00AF0D46" w:rsidRDefault="00055623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03177D">
        <w:rPr>
          <w:rFonts w:cs="Times New Roman"/>
          <w:color w:val="000000" w:themeColor="text1"/>
          <w:szCs w:val="24"/>
        </w:rPr>
        <w:t xml:space="preserve">4 класс – велосипедные и прогулочные дороги, предусматриваемые обычно в обособленных полосах тротуаров улиц, главных аллей и дорог на бульварах. </w:t>
      </w:r>
    </w:p>
    <w:p w:rsidR="00D3258C" w:rsidRDefault="00D3258C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D3258C">
        <w:rPr>
          <w:rFonts w:cs="Times New Roman"/>
          <w:color w:val="000000" w:themeColor="text1"/>
          <w:szCs w:val="24"/>
        </w:rPr>
        <w:t>Необходимость оформления садовых троп рано или поздно понимается при благоустройстве каждого участка, приняв окончательное решение, начинают подыскивать наиболее подходящие варианты. Идея залить дорожку бетоном кажется слишком сложно осуществимой, гравием — слишком простой.</w:t>
      </w:r>
      <w:r>
        <w:rPr>
          <w:rFonts w:cs="Times New Roman"/>
          <w:color w:val="000000" w:themeColor="text1"/>
          <w:szCs w:val="24"/>
        </w:rPr>
        <w:t xml:space="preserve"> </w:t>
      </w:r>
      <w:r w:rsidRPr="00D3258C">
        <w:rPr>
          <w:rFonts w:cs="Times New Roman"/>
          <w:color w:val="000000" w:themeColor="text1"/>
          <w:szCs w:val="24"/>
        </w:rPr>
        <w:t>Поэтому наши дорожки будут вымощены брусчаткой.</w:t>
      </w:r>
    </w:p>
    <w:p w:rsidR="00E07E5D" w:rsidRPr="00B56B87" w:rsidRDefault="00E07E5D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E07E5D">
        <w:rPr>
          <w:rFonts w:cs="Times New Roman"/>
          <w:color w:val="000000" w:themeColor="text1"/>
          <w:szCs w:val="24"/>
        </w:rPr>
        <w:t>По материалам ,используемые для брусчатки,</w:t>
      </w:r>
      <w:r w:rsidR="004C638C">
        <w:rPr>
          <w:rFonts w:cs="Times New Roman"/>
          <w:color w:val="000000" w:themeColor="text1"/>
          <w:szCs w:val="24"/>
        </w:rPr>
        <w:t xml:space="preserve"> </w:t>
      </w:r>
      <w:r w:rsidRPr="00E07E5D">
        <w:rPr>
          <w:rFonts w:cs="Times New Roman"/>
          <w:color w:val="000000" w:themeColor="text1"/>
          <w:szCs w:val="24"/>
        </w:rPr>
        <w:t>она подразделяется на каменную,</w:t>
      </w:r>
      <w:r w:rsidR="004C638C">
        <w:rPr>
          <w:rFonts w:cs="Times New Roman"/>
          <w:color w:val="000000" w:themeColor="text1"/>
          <w:szCs w:val="24"/>
        </w:rPr>
        <w:t xml:space="preserve"> </w:t>
      </w:r>
      <w:r w:rsidRPr="00E07E5D">
        <w:rPr>
          <w:rFonts w:cs="Times New Roman"/>
          <w:color w:val="000000" w:themeColor="text1"/>
          <w:szCs w:val="24"/>
        </w:rPr>
        <w:t>клинкерную и бетонную брусчатку.</w:t>
      </w:r>
      <w:r w:rsidR="004C638C">
        <w:rPr>
          <w:rFonts w:cs="Times New Roman"/>
          <w:color w:val="000000" w:themeColor="text1"/>
          <w:szCs w:val="24"/>
        </w:rPr>
        <w:t xml:space="preserve"> </w:t>
      </w:r>
      <w:r w:rsidRPr="00E07E5D">
        <w:rPr>
          <w:rFonts w:cs="Times New Roman"/>
          <w:color w:val="000000" w:themeColor="text1"/>
          <w:szCs w:val="24"/>
        </w:rPr>
        <w:t>В нашем случае подойдет клинкерная брусчатка,</w:t>
      </w:r>
      <w:r w:rsidR="004C638C">
        <w:rPr>
          <w:rFonts w:cs="Times New Roman"/>
          <w:color w:val="000000" w:themeColor="text1"/>
          <w:szCs w:val="24"/>
        </w:rPr>
        <w:t xml:space="preserve"> </w:t>
      </w:r>
      <w:r w:rsidRPr="00E07E5D">
        <w:rPr>
          <w:rFonts w:cs="Times New Roman"/>
          <w:color w:val="000000" w:themeColor="text1"/>
          <w:szCs w:val="24"/>
        </w:rPr>
        <w:t>так как она не только эстетична,</w:t>
      </w:r>
      <w:r w:rsidR="004C638C">
        <w:rPr>
          <w:rFonts w:cs="Times New Roman"/>
          <w:color w:val="000000" w:themeColor="text1"/>
          <w:szCs w:val="24"/>
        </w:rPr>
        <w:t xml:space="preserve"> </w:t>
      </w:r>
      <w:r w:rsidRPr="00E07E5D">
        <w:rPr>
          <w:rFonts w:cs="Times New Roman"/>
          <w:color w:val="000000" w:themeColor="text1"/>
          <w:szCs w:val="24"/>
        </w:rPr>
        <w:t>но и хорошо переносит погодные условия и механические воздействия.</w:t>
      </w:r>
    </w:p>
    <w:p w:rsidR="00575558" w:rsidRPr="00AF1288" w:rsidRDefault="009C3BBB" w:rsidP="00521A2E">
      <w:pPr>
        <w:pStyle w:val="3"/>
        <w:spacing w:line="360" w:lineRule="auto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bookmarkStart w:id="18" w:name="_4_этап._Подготовка"/>
      <w:bookmarkStart w:id="19" w:name="_Toc416645304"/>
      <w:bookmarkEnd w:id="18"/>
      <w:r w:rsidRPr="00AF1288">
        <w:rPr>
          <w:rFonts w:ascii="Times New Roman" w:hAnsi="Times New Roman" w:cs="Times New Roman"/>
          <w:b w:val="0"/>
          <w:i/>
          <w:color w:val="000000" w:themeColor="text1"/>
        </w:rPr>
        <w:t>4</w:t>
      </w:r>
      <w:r w:rsidR="00BF1999" w:rsidRPr="00AF1288">
        <w:rPr>
          <w:rFonts w:ascii="Times New Roman" w:hAnsi="Times New Roman" w:cs="Times New Roman"/>
          <w:b w:val="0"/>
          <w:i/>
          <w:color w:val="000000" w:themeColor="text1"/>
        </w:rPr>
        <w:t xml:space="preserve"> этап. </w:t>
      </w:r>
      <w:r w:rsidR="00575558" w:rsidRPr="00AF1288">
        <w:rPr>
          <w:rFonts w:ascii="Times New Roman" w:hAnsi="Times New Roman" w:cs="Times New Roman"/>
          <w:b w:val="0"/>
          <w:i/>
          <w:color w:val="000000" w:themeColor="text1"/>
        </w:rPr>
        <w:t>По</w:t>
      </w:r>
      <w:r w:rsidR="00BF1999" w:rsidRPr="00AF1288">
        <w:rPr>
          <w:rFonts w:ascii="Times New Roman" w:hAnsi="Times New Roman" w:cs="Times New Roman"/>
          <w:b w:val="0"/>
          <w:i/>
          <w:color w:val="000000" w:themeColor="text1"/>
        </w:rPr>
        <w:t>дготовка планировочного чертежа.</w:t>
      </w:r>
      <w:bookmarkEnd w:id="19"/>
    </w:p>
    <w:p w:rsidR="005E4194" w:rsidRDefault="00BF1999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На основании сделанных замеров, проведенных в начале проектирования, и ра</w:t>
      </w:r>
      <w:r w:rsidR="00E07E5D">
        <w:rPr>
          <w:rFonts w:cs="Times New Roman"/>
          <w:color w:val="000000" w:themeColor="text1"/>
          <w:szCs w:val="24"/>
        </w:rPr>
        <w:t>зработанной концепции мы построили разбивочный чертеж для планировки</w:t>
      </w:r>
      <w:r w:rsidR="005E4194">
        <w:rPr>
          <w:rFonts w:cs="Times New Roman"/>
          <w:color w:val="000000" w:themeColor="text1"/>
          <w:szCs w:val="24"/>
        </w:rPr>
        <w:t>. Отображающий только постройки.</w:t>
      </w:r>
    </w:p>
    <w:p w:rsidR="00BF1999" w:rsidRPr="00BF1999" w:rsidRDefault="000B2FFA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>
        <w:t>(Приложение 6)</w:t>
      </w:r>
    </w:p>
    <w:p w:rsidR="00575558" w:rsidRPr="000B2FFA" w:rsidRDefault="009C3BBB" w:rsidP="00521A2E">
      <w:pPr>
        <w:pStyle w:val="3"/>
        <w:spacing w:line="360" w:lineRule="auto"/>
        <w:rPr>
          <w:rFonts w:ascii="Times New Roman" w:hAnsi="Times New Roman" w:cs="Times New Roman"/>
          <w:b w:val="0"/>
          <w:i/>
          <w:color w:val="000000" w:themeColor="text1"/>
        </w:rPr>
      </w:pPr>
      <w:bookmarkStart w:id="20" w:name="_5_этап._Дендропроектирование."/>
      <w:bookmarkStart w:id="21" w:name="_Toc416645305"/>
      <w:bookmarkEnd w:id="20"/>
      <w:r w:rsidRPr="000B2FFA">
        <w:rPr>
          <w:rFonts w:ascii="Times New Roman" w:hAnsi="Times New Roman" w:cs="Times New Roman"/>
          <w:b w:val="0"/>
          <w:i/>
          <w:color w:val="000000" w:themeColor="text1"/>
        </w:rPr>
        <w:t xml:space="preserve">5 </w:t>
      </w:r>
      <w:r w:rsidR="00BF1999" w:rsidRPr="000B2FFA">
        <w:rPr>
          <w:rFonts w:ascii="Times New Roman" w:hAnsi="Times New Roman" w:cs="Times New Roman"/>
          <w:b w:val="0"/>
          <w:i/>
          <w:color w:val="000000" w:themeColor="text1"/>
        </w:rPr>
        <w:t>этап. Дендропроектирование.</w:t>
      </w:r>
      <w:bookmarkEnd w:id="21"/>
    </w:p>
    <w:p w:rsidR="00BF1999" w:rsidRDefault="00BF1999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BF1999">
        <w:rPr>
          <w:rFonts w:cs="Times New Roman"/>
          <w:color w:val="000000" w:themeColor="text1"/>
          <w:szCs w:val="24"/>
        </w:rPr>
        <w:t>Дендропроектирование– это искусство. Это уникальное сочетание архитектуры, строительства и живописи. В отличие от обычного садоводства и огородничества, целью ландшафтного дизайна выступает создание на участке единой дисциплины и гармонии, необычайной красоты, а также сглаживание конфликтных нот между природой и урбанизацией</w:t>
      </w:r>
      <w:r w:rsidR="009C3BBB">
        <w:rPr>
          <w:rFonts w:cs="Times New Roman"/>
          <w:color w:val="000000" w:themeColor="text1"/>
          <w:szCs w:val="24"/>
        </w:rPr>
        <w:t>.</w:t>
      </w:r>
    </w:p>
    <w:p w:rsidR="00AF0D46" w:rsidRDefault="009C3BBB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9C3BBB">
        <w:rPr>
          <w:rFonts w:cs="Times New Roman"/>
          <w:color w:val="000000" w:themeColor="text1"/>
          <w:szCs w:val="24"/>
        </w:rPr>
        <w:t xml:space="preserve">На данном этапе определяется местоположение деревьев и кустарников, при этом составляется дендрологический план и ассортиментная ведомость, а так же разбивочно-посадочный чертеж. </w:t>
      </w:r>
    </w:p>
    <w:p w:rsidR="00354692" w:rsidRPr="00680FC3" w:rsidRDefault="008D6A00" w:rsidP="00680FC3">
      <w:pPr>
        <w:spacing w:line="360" w:lineRule="auto"/>
        <w:jc w:val="both"/>
        <w:rPr>
          <w:rFonts w:cs="Times New Roman"/>
          <w:color w:val="000000" w:themeColor="text1"/>
          <w:szCs w:val="24"/>
          <w:u w:val="single"/>
        </w:rPr>
      </w:pPr>
      <w:r w:rsidRPr="00680FC3">
        <w:rPr>
          <w:rFonts w:cs="Times New Roman"/>
          <w:color w:val="000000" w:themeColor="text1"/>
          <w:szCs w:val="24"/>
          <w:u w:val="single"/>
        </w:rPr>
        <w:lastRenderedPageBreak/>
        <w:t>Клумбы.</w:t>
      </w:r>
    </w:p>
    <w:p w:rsidR="009E2D76" w:rsidRPr="00AF0D46" w:rsidRDefault="009E2D76" w:rsidP="00521A2E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Каждый мечтал бы, чтобы его сад благоухал и радовал прекрасным видом как можно более долгий срок. Схема клумбы из многолетников непрерывного цветения позволит претворить эту идею в жизнь и на протяжении всего года наслаждаться красотой и запахом посаженных растений.</w:t>
      </w:r>
    </w:p>
    <w:p w:rsidR="009E2D76" w:rsidRPr="00AF0D46" w:rsidRDefault="009E2D76" w:rsidP="00521A2E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Весна.</w:t>
      </w:r>
    </w:p>
    <w:p w:rsidR="00CA27FA" w:rsidRPr="00AF0D46" w:rsidRDefault="009E2D76" w:rsidP="00521A2E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 xml:space="preserve">Весной облик цвеника определяют первоцветы и луковичные. </w:t>
      </w:r>
    </w:p>
    <w:p w:rsidR="00AF0D46" w:rsidRPr="00680FC3" w:rsidRDefault="00CA27FA" w:rsidP="00680FC3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Мы выбрали такие растения как:</w:t>
      </w:r>
      <w:r w:rsidR="00680FC3" w:rsidRPr="00680FC3">
        <w:rPr>
          <w:rFonts w:cs="Times New Roman"/>
          <w:color w:val="000000" w:themeColor="text1"/>
          <w:szCs w:val="24"/>
        </w:rPr>
        <w:t xml:space="preserve"> </w:t>
      </w:r>
      <w:r w:rsidR="00680FC3">
        <w:rPr>
          <w:rFonts w:cs="Times New Roman"/>
          <w:color w:val="000000" w:themeColor="text1"/>
          <w:szCs w:val="24"/>
        </w:rPr>
        <w:t>маргаритки (многолетние), м</w:t>
      </w:r>
      <w:r w:rsidR="00AF0D46" w:rsidRPr="00680FC3">
        <w:rPr>
          <w:rFonts w:cs="Times New Roman"/>
          <w:color w:val="000000" w:themeColor="text1"/>
          <w:szCs w:val="24"/>
        </w:rPr>
        <w:t>едуница (многол</w:t>
      </w:r>
      <w:r w:rsidR="00680FC3">
        <w:rPr>
          <w:rFonts w:cs="Times New Roman"/>
          <w:color w:val="000000" w:themeColor="text1"/>
          <w:szCs w:val="24"/>
        </w:rPr>
        <w:t>етние), н</w:t>
      </w:r>
      <w:r w:rsidR="00AF0D46" w:rsidRPr="00680FC3">
        <w:rPr>
          <w:rFonts w:cs="Times New Roman"/>
          <w:color w:val="000000" w:themeColor="text1"/>
          <w:szCs w:val="24"/>
        </w:rPr>
        <w:t>арциссы</w:t>
      </w:r>
      <w:r w:rsidR="00680FC3">
        <w:rPr>
          <w:rFonts w:cs="Times New Roman"/>
          <w:color w:val="000000" w:themeColor="text1"/>
          <w:szCs w:val="24"/>
        </w:rPr>
        <w:t>, х</w:t>
      </w:r>
      <w:r w:rsidR="00AF0D46" w:rsidRPr="00680FC3">
        <w:rPr>
          <w:rFonts w:cs="Times New Roman"/>
          <w:color w:val="000000" w:themeColor="text1"/>
          <w:szCs w:val="24"/>
        </w:rPr>
        <w:t>ионодоксы</w:t>
      </w:r>
      <w:r w:rsidR="00680FC3">
        <w:rPr>
          <w:rFonts w:cs="Times New Roman"/>
          <w:color w:val="000000" w:themeColor="text1"/>
          <w:szCs w:val="24"/>
        </w:rPr>
        <w:t>, б</w:t>
      </w:r>
      <w:r w:rsidR="00AF0D46" w:rsidRPr="00680FC3">
        <w:rPr>
          <w:rFonts w:cs="Times New Roman"/>
          <w:color w:val="000000" w:themeColor="text1"/>
          <w:szCs w:val="24"/>
        </w:rPr>
        <w:t>арвинок (многолетние)</w:t>
      </w:r>
      <w:r w:rsidR="00680FC3">
        <w:rPr>
          <w:rFonts w:cs="Times New Roman"/>
          <w:color w:val="000000" w:themeColor="text1"/>
          <w:szCs w:val="24"/>
        </w:rPr>
        <w:t>, б</w:t>
      </w:r>
      <w:r w:rsidR="00AF0D46" w:rsidRPr="00680FC3">
        <w:rPr>
          <w:rFonts w:cs="Times New Roman"/>
          <w:color w:val="000000" w:themeColor="text1"/>
          <w:szCs w:val="24"/>
        </w:rPr>
        <w:t>руннера (многолетние)</w:t>
      </w:r>
      <w:r w:rsidR="00680FC3">
        <w:rPr>
          <w:rFonts w:cs="Times New Roman"/>
          <w:color w:val="000000" w:themeColor="text1"/>
          <w:szCs w:val="24"/>
        </w:rPr>
        <w:t>, к</w:t>
      </w:r>
      <w:r w:rsidR="00AF0D46" w:rsidRPr="00680FC3">
        <w:rPr>
          <w:rFonts w:cs="Times New Roman"/>
          <w:color w:val="000000" w:themeColor="text1"/>
          <w:szCs w:val="24"/>
        </w:rPr>
        <w:t>упена</w:t>
      </w:r>
      <w:r w:rsidR="00680FC3">
        <w:rPr>
          <w:rFonts w:cs="Times New Roman"/>
          <w:color w:val="000000" w:themeColor="text1"/>
          <w:szCs w:val="24"/>
        </w:rPr>
        <w:t>, л</w:t>
      </w:r>
      <w:r w:rsidR="00AF0D46" w:rsidRPr="00680FC3">
        <w:rPr>
          <w:rFonts w:cs="Times New Roman"/>
          <w:color w:val="000000" w:themeColor="text1"/>
          <w:szCs w:val="24"/>
        </w:rPr>
        <w:t>андыши (двулетние)</w:t>
      </w:r>
      <w:r w:rsidR="00680FC3">
        <w:rPr>
          <w:rFonts w:cs="Times New Roman"/>
          <w:color w:val="000000" w:themeColor="text1"/>
          <w:szCs w:val="24"/>
        </w:rPr>
        <w:t xml:space="preserve">. </w:t>
      </w:r>
    </w:p>
    <w:p w:rsidR="003C4861" w:rsidRPr="00AF0D46" w:rsidRDefault="003C4861" w:rsidP="00521A2E">
      <w:pPr>
        <w:pStyle w:val="a3"/>
        <w:spacing w:line="360" w:lineRule="auto"/>
        <w:ind w:left="1778" w:hanging="1069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Лето.</w:t>
      </w:r>
    </w:p>
    <w:p w:rsidR="003C4861" w:rsidRPr="00AF0D46" w:rsidRDefault="003C4861" w:rsidP="00521A2E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Летом можно растеряться от изобилия ассортимента летнецветущих растений.</w:t>
      </w:r>
    </w:p>
    <w:p w:rsidR="003C4861" w:rsidRPr="00680FC3" w:rsidRDefault="00AF0D46" w:rsidP="00680FC3">
      <w:pPr>
        <w:spacing w:line="360" w:lineRule="auto"/>
        <w:jc w:val="both"/>
        <w:rPr>
          <w:rFonts w:cs="Times New Roman"/>
          <w:color w:val="000000" w:themeColor="text1"/>
          <w:szCs w:val="24"/>
        </w:rPr>
      </w:pPr>
      <w:r w:rsidRPr="00680FC3">
        <w:rPr>
          <w:rFonts w:cs="Times New Roman"/>
          <w:color w:val="000000" w:themeColor="text1"/>
          <w:szCs w:val="24"/>
        </w:rPr>
        <w:t>Астильба (многолетние)</w:t>
      </w:r>
      <w:r w:rsidR="00680FC3">
        <w:rPr>
          <w:rFonts w:cs="Times New Roman"/>
          <w:color w:val="000000" w:themeColor="text1"/>
          <w:szCs w:val="24"/>
        </w:rPr>
        <w:t>, г</w:t>
      </w:r>
      <w:r w:rsidRPr="00680FC3">
        <w:rPr>
          <w:rFonts w:cs="Times New Roman"/>
          <w:color w:val="000000" w:themeColor="text1"/>
          <w:szCs w:val="24"/>
        </w:rPr>
        <w:t>ортензия</w:t>
      </w:r>
      <w:r w:rsidR="00680FC3">
        <w:rPr>
          <w:rFonts w:cs="Times New Roman"/>
          <w:color w:val="000000" w:themeColor="text1"/>
          <w:szCs w:val="24"/>
        </w:rPr>
        <w:t>, д</w:t>
      </w:r>
      <w:r w:rsidRPr="00680FC3">
        <w:rPr>
          <w:rFonts w:cs="Times New Roman"/>
          <w:color w:val="000000" w:themeColor="text1"/>
          <w:szCs w:val="24"/>
        </w:rPr>
        <w:t>ербенник (многолетний)</w:t>
      </w:r>
      <w:r w:rsidR="00680FC3">
        <w:rPr>
          <w:rFonts w:cs="Times New Roman"/>
          <w:color w:val="000000" w:themeColor="text1"/>
          <w:szCs w:val="24"/>
        </w:rPr>
        <w:t>, б</w:t>
      </w:r>
      <w:r w:rsidRPr="00680FC3">
        <w:rPr>
          <w:rFonts w:cs="Times New Roman"/>
          <w:color w:val="000000" w:themeColor="text1"/>
          <w:szCs w:val="24"/>
        </w:rPr>
        <w:t>архатцы</w:t>
      </w:r>
      <w:r w:rsidR="00680FC3">
        <w:rPr>
          <w:rFonts w:cs="Times New Roman"/>
          <w:color w:val="000000" w:themeColor="text1"/>
          <w:szCs w:val="24"/>
        </w:rPr>
        <w:t>, а</w:t>
      </w:r>
      <w:r w:rsidRPr="00680FC3">
        <w:rPr>
          <w:rFonts w:cs="Times New Roman"/>
          <w:color w:val="000000" w:themeColor="text1"/>
          <w:szCs w:val="24"/>
        </w:rPr>
        <w:t>квилегия (водосбор) (многолетние).</w:t>
      </w:r>
    </w:p>
    <w:p w:rsidR="003C4861" w:rsidRPr="00AF0D46" w:rsidRDefault="003C4861" w:rsidP="00521A2E">
      <w:pPr>
        <w:pStyle w:val="a3"/>
        <w:spacing w:line="360" w:lineRule="auto"/>
        <w:ind w:left="1778" w:hanging="1069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Осень.</w:t>
      </w:r>
    </w:p>
    <w:p w:rsidR="003C4861" w:rsidRPr="00680FC3" w:rsidRDefault="003C4861" w:rsidP="00680FC3">
      <w:pPr>
        <w:pStyle w:val="a3"/>
        <w:spacing w:line="360" w:lineRule="auto"/>
        <w:ind w:left="709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Осенью мы наслаждаемся последними яркими красками лета, и распускаются такие растения:</w:t>
      </w:r>
      <w:r w:rsidR="00680FC3">
        <w:rPr>
          <w:rFonts w:cs="Times New Roman"/>
          <w:color w:val="000000" w:themeColor="text1"/>
          <w:szCs w:val="24"/>
        </w:rPr>
        <w:t xml:space="preserve"> г</w:t>
      </w:r>
      <w:r w:rsidR="00AF0D46" w:rsidRPr="00680FC3">
        <w:rPr>
          <w:rFonts w:cs="Times New Roman"/>
          <w:color w:val="000000" w:themeColor="text1"/>
          <w:szCs w:val="24"/>
        </w:rPr>
        <w:t>ейхера</w:t>
      </w:r>
      <w:r w:rsidR="00680FC3">
        <w:rPr>
          <w:rFonts w:cs="Times New Roman"/>
          <w:color w:val="000000" w:themeColor="text1"/>
          <w:szCs w:val="24"/>
        </w:rPr>
        <w:t>, а</w:t>
      </w:r>
      <w:r w:rsidR="00AF0D46" w:rsidRPr="00680FC3">
        <w:rPr>
          <w:rFonts w:cs="Times New Roman"/>
          <w:color w:val="000000" w:themeColor="text1"/>
          <w:szCs w:val="24"/>
        </w:rPr>
        <w:t>немоны.</w:t>
      </w:r>
    </w:p>
    <w:p w:rsidR="009E2D76" w:rsidRPr="00AF0D46" w:rsidRDefault="009E2D76" w:rsidP="00521A2E">
      <w:pPr>
        <w:spacing w:line="360" w:lineRule="auto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Зима</w:t>
      </w:r>
    </w:p>
    <w:p w:rsidR="00AF0D46" w:rsidRPr="00680FC3" w:rsidRDefault="009E2D76" w:rsidP="00680FC3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Зимой украшением цветника станут хвойные вечнозелены</w:t>
      </w:r>
      <w:r w:rsidR="00680FC3">
        <w:rPr>
          <w:rFonts w:cs="Times New Roman"/>
          <w:color w:val="000000" w:themeColor="text1"/>
          <w:szCs w:val="24"/>
        </w:rPr>
        <w:t>е культуры и садовые скульптуры: можж</w:t>
      </w:r>
      <w:r w:rsidR="00AF0D46" w:rsidRPr="00680FC3">
        <w:rPr>
          <w:rFonts w:cs="Times New Roman"/>
          <w:color w:val="000000" w:themeColor="text1"/>
          <w:szCs w:val="24"/>
        </w:rPr>
        <w:t>евельник (низк</w:t>
      </w:r>
      <w:r w:rsidR="00680FC3">
        <w:rPr>
          <w:rFonts w:cs="Times New Roman"/>
          <w:color w:val="000000" w:themeColor="text1"/>
          <w:szCs w:val="24"/>
        </w:rPr>
        <w:t>орослый), е</w:t>
      </w:r>
      <w:r w:rsidR="00AF0D46" w:rsidRPr="00680FC3">
        <w:rPr>
          <w:rFonts w:cs="Times New Roman"/>
          <w:color w:val="000000" w:themeColor="text1"/>
          <w:szCs w:val="24"/>
        </w:rPr>
        <w:t>ль голубая «Misty Blue»</w:t>
      </w:r>
    </w:p>
    <w:p w:rsidR="003C4861" w:rsidRDefault="000B2FFA" w:rsidP="00521A2E">
      <w:pPr>
        <w:spacing w:line="360" w:lineRule="auto"/>
        <w:ind w:firstLine="709"/>
      </w:pPr>
      <w:r>
        <w:t>(Приложение 7)</w:t>
      </w:r>
    </w:p>
    <w:p w:rsidR="009E2D76" w:rsidRPr="00AF0D46" w:rsidRDefault="009E2D76" w:rsidP="00680FC3">
      <w:pPr>
        <w:spacing w:line="360" w:lineRule="auto"/>
        <w:jc w:val="both"/>
        <w:rPr>
          <w:rFonts w:cs="Times New Roman"/>
          <w:color w:val="000000" w:themeColor="text1"/>
          <w:szCs w:val="24"/>
          <w:u w:val="single"/>
        </w:rPr>
      </w:pPr>
      <w:r w:rsidRPr="00AF0D46">
        <w:rPr>
          <w:rFonts w:cs="Times New Roman"/>
          <w:color w:val="000000" w:themeColor="text1"/>
          <w:szCs w:val="24"/>
          <w:u w:val="single"/>
        </w:rPr>
        <w:t>Альпийские горки.</w:t>
      </w:r>
    </w:p>
    <w:p w:rsidR="009E2D76" w:rsidRPr="00AF0D46" w:rsidRDefault="009E2D76" w:rsidP="00521A2E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 xml:space="preserve">Камни в оформлении ландшафта используются очень разнообразно, а цветники, в которых сочетаются сдержанность и камня и трогательная хрупкость растений, неизменно притягательны. </w:t>
      </w:r>
    </w:p>
    <w:p w:rsidR="00731866" w:rsidRPr="00AF0D46" w:rsidRDefault="009E2D76" w:rsidP="00521A2E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План создания альпийской горки:</w:t>
      </w:r>
    </w:p>
    <w:p w:rsidR="00731866" w:rsidRPr="00AF0D46" w:rsidRDefault="00731866" w:rsidP="00521A2E">
      <w:pPr>
        <w:pStyle w:val="a3"/>
        <w:numPr>
          <w:ilvl w:val="0"/>
          <w:numId w:val="20"/>
        </w:numPr>
        <w:spacing w:line="360" w:lineRule="auto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Выбор места для альпийской горки;</w:t>
      </w:r>
    </w:p>
    <w:p w:rsidR="00731866" w:rsidRPr="00AF0D46" w:rsidRDefault="009E2D76" w:rsidP="00521A2E">
      <w:pPr>
        <w:pStyle w:val="a3"/>
        <w:numPr>
          <w:ilvl w:val="0"/>
          <w:numId w:val="20"/>
        </w:numPr>
        <w:spacing w:line="360" w:lineRule="auto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Схема альпийской горки;</w:t>
      </w:r>
    </w:p>
    <w:p w:rsidR="00731866" w:rsidRPr="00AF0D46" w:rsidRDefault="009E2D76" w:rsidP="00521A2E">
      <w:pPr>
        <w:pStyle w:val="a3"/>
        <w:numPr>
          <w:ilvl w:val="0"/>
          <w:numId w:val="20"/>
        </w:numPr>
        <w:spacing w:line="360" w:lineRule="auto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ab/>
        <w:t>Подготовка площадки;</w:t>
      </w:r>
    </w:p>
    <w:p w:rsidR="00731866" w:rsidRPr="00AF0D46" w:rsidRDefault="009E2D76" w:rsidP="00521A2E">
      <w:pPr>
        <w:pStyle w:val="a3"/>
        <w:numPr>
          <w:ilvl w:val="0"/>
          <w:numId w:val="20"/>
        </w:numPr>
        <w:spacing w:line="360" w:lineRule="auto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ab/>
        <w:t>Укладка камней;</w:t>
      </w:r>
    </w:p>
    <w:p w:rsidR="00731866" w:rsidRPr="00AF0D46" w:rsidRDefault="009E2D76" w:rsidP="00521A2E">
      <w:pPr>
        <w:pStyle w:val="a3"/>
        <w:numPr>
          <w:ilvl w:val="0"/>
          <w:numId w:val="20"/>
        </w:numPr>
        <w:spacing w:line="360" w:lineRule="auto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Выбор растений для альпийской горки;</w:t>
      </w:r>
    </w:p>
    <w:p w:rsidR="00731866" w:rsidRPr="00AF0D46" w:rsidRDefault="00731866" w:rsidP="00521A2E">
      <w:pPr>
        <w:pStyle w:val="a3"/>
        <w:numPr>
          <w:ilvl w:val="0"/>
          <w:numId w:val="20"/>
        </w:numPr>
        <w:spacing w:line="360" w:lineRule="auto"/>
        <w:jc w:val="both"/>
        <w:rPr>
          <w:rFonts w:cs="Times New Roman"/>
          <w:color w:val="000000" w:themeColor="text1"/>
          <w:szCs w:val="24"/>
        </w:rPr>
      </w:pPr>
      <w:r w:rsidRPr="00AF0D46">
        <w:rPr>
          <w:rFonts w:cs="Times New Roman"/>
          <w:color w:val="000000" w:themeColor="text1"/>
          <w:szCs w:val="24"/>
        </w:rPr>
        <w:t>Посадка растений на альпийской горке.</w:t>
      </w:r>
    </w:p>
    <w:p w:rsidR="00AF0D46" w:rsidRDefault="000B2FFA" w:rsidP="00521A2E">
      <w:pPr>
        <w:spacing w:line="360" w:lineRule="auto"/>
        <w:ind w:firstLine="709"/>
      </w:pPr>
      <w:r>
        <w:t>(Приложение 8)</w:t>
      </w:r>
    </w:p>
    <w:p w:rsidR="00CD0180" w:rsidRDefault="00CD0180" w:rsidP="00680FC3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Так же т</w:t>
      </w:r>
      <w:r w:rsidRPr="00CD0180">
        <w:rPr>
          <w:rFonts w:cs="Times New Roman"/>
          <w:color w:val="000000" w:themeColor="text1"/>
          <w:szCs w:val="24"/>
        </w:rPr>
        <w:t xml:space="preserve">ерриторию вокруг </w:t>
      </w:r>
      <w:r w:rsidR="000B2FFA" w:rsidRPr="00CD0180">
        <w:rPr>
          <w:rFonts w:cs="Times New Roman"/>
          <w:color w:val="000000" w:themeColor="text1"/>
          <w:szCs w:val="24"/>
        </w:rPr>
        <w:t>техникума,</w:t>
      </w:r>
      <w:r w:rsidRPr="00CD0180">
        <w:rPr>
          <w:rFonts w:cs="Times New Roman"/>
          <w:color w:val="000000" w:themeColor="text1"/>
          <w:szCs w:val="24"/>
        </w:rPr>
        <w:t xml:space="preserve"> как и футбольное поле,</w:t>
      </w:r>
      <w:r>
        <w:rPr>
          <w:rFonts w:cs="Times New Roman"/>
          <w:color w:val="000000" w:themeColor="text1"/>
          <w:szCs w:val="24"/>
        </w:rPr>
        <w:t xml:space="preserve"> </w:t>
      </w:r>
      <w:r w:rsidR="000B2FFA" w:rsidRPr="00CD0180">
        <w:rPr>
          <w:rFonts w:cs="Times New Roman"/>
          <w:color w:val="000000" w:themeColor="text1"/>
          <w:szCs w:val="24"/>
        </w:rPr>
        <w:t>требуется,</w:t>
      </w:r>
      <w:r w:rsidRPr="00CD0180">
        <w:rPr>
          <w:rFonts w:cs="Times New Roman"/>
          <w:color w:val="000000" w:themeColor="text1"/>
          <w:szCs w:val="24"/>
        </w:rPr>
        <w:t xml:space="preserve"> усеет газоном,</w:t>
      </w:r>
      <w:r>
        <w:rPr>
          <w:rFonts w:cs="Times New Roman"/>
          <w:color w:val="000000" w:themeColor="text1"/>
          <w:szCs w:val="24"/>
        </w:rPr>
        <w:t xml:space="preserve"> </w:t>
      </w:r>
      <w:r w:rsidRPr="00CD0180">
        <w:rPr>
          <w:rFonts w:cs="Times New Roman"/>
          <w:color w:val="000000" w:themeColor="text1"/>
          <w:szCs w:val="24"/>
        </w:rPr>
        <w:t>но газон как на футбольном поле не подойдет.</w:t>
      </w:r>
      <w:r>
        <w:rPr>
          <w:rFonts w:cs="Times New Roman"/>
          <w:color w:val="000000" w:themeColor="text1"/>
          <w:szCs w:val="24"/>
        </w:rPr>
        <w:t xml:space="preserve"> </w:t>
      </w:r>
      <w:r w:rsidRPr="00CD0180">
        <w:rPr>
          <w:rFonts w:cs="Times New Roman"/>
          <w:color w:val="000000" w:themeColor="text1"/>
          <w:szCs w:val="24"/>
        </w:rPr>
        <w:t xml:space="preserve">В первую очередь стоить </w:t>
      </w:r>
      <w:r w:rsidR="000B2FFA" w:rsidRPr="00CD0180">
        <w:rPr>
          <w:rFonts w:cs="Times New Roman"/>
          <w:color w:val="000000" w:themeColor="text1"/>
          <w:szCs w:val="24"/>
        </w:rPr>
        <w:t>отметить,</w:t>
      </w:r>
      <w:r w:rsidRPr="00CD0180">
        <w:rPr>
          <w:rFonts w:cs="Times New Roman"/>
          <w:color w:val="000000" w:themeColor="text1"/>
          <w:szCs w:val="24"/>
        </w:rPr>
        <w:t xml:space="preserve"> </w:t>
      </w:r>
      <w:r w:rsidRPr="00CD0180">
        <w:rPr>
          <w:rFonts w:cs="Times New Roman"/>
          <w:color w:val="000000" w:themeColor="text1"/>
          <w:szCs w:val="24"/>
        </w:rPr>
        <w:lastRenderedPageBreak/>
        <w:t>что для партерной зоны требуется особый газон,</w:t>
      </w:r>
      <w:r>
        <w:rPr>
          <w:rFonts w:cs="Times New Roman"/>
          <w:color w:val="000000" w:themeColor="text1"/>
          <w:szCs w:val="24"/>
        </w:rPr>
        <w:t xml:space="preserve"> </w:t>
      </w:r>
      <w:r w:rsidRPr="00CD0180">
        <w:rPr>
          <w:rFonts w:cs="Times New Roman"/>
          <w:color w:val="000000" w:themeColor="text1"/>
          <w:szCs w:val="24"/>
        </w:rPr>
        <w:t>состоящий из семян мятлика луговог</w:t>
      </w:r>
      <w:r>
        <w:rPr>
          <w:rFonts w:cs="Times New Roman"/>
          <w:color w:val="000000" w:themeColor="text1"/>
          <w:szCs w:val="24"/>
        </w:rPr>
        <w:t>о и овсяницы красной (чаще все</w:t>
      </w:r>
      <w:r w:rsidRPr="00CD0180">
        <w:rPr>
          <w:rFonts w:cs="Times New Roman"/>
          <w:color w:val="000000" w:themeColor="text1"/>
          <w:szCs w:val="24"/>
        </w:rPr>
        <w:t>го в соотношении 8:2).</w:t>
      </w:r>
      <w:r>
        <w:rPr>
          <w:rFonts w:cs="Times New Roman"/>
          <w:color w:val="000000" w:themeColor="text1"/>
          <w:szCs w:val="24"/>
        </w:rPr>
        <w:t xml:space="preserve"> </w:t>
      </w:r>
      <w:r w:rsidRPr="00CD0180">
        <w:rPr>
          <w:rFonts w:cs="Times New Roman"/>
          <w:color w:val="000000" w:themeColor="text1"/>
          <w:szCs w:val="24"/>
        </w:rPr>
        <w:t>Но не стоит оставлять без внимания остальной участок и его следует тоже засеять газоном в соотношение :четыре ча</w:t>
      </w:r>
      <w:r>
        <w:rPr>
          <w:rFonts w:cs="Times New Roman"/>
          <w:color w:val="000000" w:themeColor="text1"/>
          <w:szCs w:val="24"/>
        </w:rPr>
        <w:t>сти мятлика лугового, две части овсяницы красной</w:t>
      </w:r>
      <w:r w:rsidRPr="00CD0180">
        <w:rPr>
          <w:rFonts w:cs="Times New Roman"/>
          <w:color w:val="000000" w:themeColor="text1"/>
          <w:szCs w:val="24"/>
        </w:rPr>
        <w:t>, три части овсяницы красной измененной и одна часть полевицы тонкой.</w:t>
      </w:r>
      <w:r>
        <w:rPr>
          <w:rFonts w:cs="Times New Roman"/>
          <w:color w:val="000000" w:themeColor="text1"/>
          <w:szCs w:val="24"/>
        </w:rPr>
        <w:t xml:space="preserve"> </w:t>
      </w:r>
      <w:r w:rsidRPr="00CD0180">
        <w:rPr>
          <w:rFonts w:cs="Times New Roman"/>
          <w:color w:val="000000" w:themeColor="text1"/>
          <w:szCs w:val="24"/>
        </w:rPr>
        <w:t>На данный момент выведены несколько новых сортов райграса многоле</w:t>
      </w:r>
      <w:r>
        <w:rPr>
          <w:rFonts w:cs="Times New Roman"/>
          <w:color w:val="000000" w:themeColor="text1"/>
          <w:szCs w:val="24"/>
        </w:rPr>
        <w:t>тнего</w:t>
      </w:r>
      <w:r w:rsidRPr="00CD0180">
        <w:rPr>
          <w:rFonts w:cs="Times New Roman"/>
          <w:color w:val="000000" w:themeColor="text1"/>
          <w:szCs w:val="24"/>
        </w:rPr>
        <w:t>, которые отличаются меньшей высотой растения и более узкими лист</w:t>
      </w:r>
      <w:r>
        <w:rPr>
          <w:rFonts w:cs="Times New Roman"/>
          <w:color w:val="000000" w:themeColor="text1"/>
          <w:szCs w:val="24"/>
        </w:rPr>
        <w:t>ьями. Поэтому</w:t>
      </w:r>
      <w:r w:rsidRPr="00CD0180">
        <w:rPr>
          <w:rFonts w:cs="Times New Roman"/>
          <w:color w:val="000000" w:themeColor="text1"/>
          <w:szCs w:val="24"/>
        </w:rPr>
        <w:t>, чтобы получить обык</w:t>
      </w:r>
      <w:r>
        <w:rPr>
          <w:rFonts w:cs="Times New Roman"/>
          <w:color w:val="000000" w:themeColor="text1"/>
          <w:szCs w:val="24"/>
        </w:rPr>
        <w:t>новенный газон высшего качества, следует убедиться</w:t>
      </w:r>
      <w:r w:rsidRPr="00CD0180">
        <w:rPr>
          <w:rFonts w:cs="Times New Roman"/>
          <w:color w:val="000000" w:themeColor="text1"/>
          <w:szCs w:val="24"/>
        </w:rPr>
        <w:t>, что в смесь вошли семен</w:t>
      </w:r>
      <w:r>
        <w:rPr>
          <w:rFonts w:cs="Times New Roman"/>
          <w:color w:val="000000" w:themeColor="text1"/>
          <w:szCs w:val="24"/>
        </w:rPr>
        <w:t>а именно узколистных и низкорослых сортов райграса</w:t>
      </w:r>
      <w:r w:rsidRPr="00CD0180">
        <w:rPr>
          <w:rFonts w:cs="Times New Roman"/>
          <w:color w:val="000000" w:themeColor="text1"/>
          <w:szCs w:val="24"/>
        </w:rPr>
        <w:t>.</w:t>
      </w:r>
    </w:p>
    <w:p w:rsidR="005F2ED7" w:rsidRDefault="005F2ED7" w:rsidP="00521A2E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Для создания эстетичного ландшафта нам пришлось срубить несколько деревьев, но чтобы компенсировать потери мы </w:t>
      </w:r>
      <w:r w:rsidR="002B02CE">
        <w:rPr>
          <w:rFonts w:cs="Times New Roman"/>
          <w:color w:val="000000" w:themeColor="text1"/>
          <w:szCs w:val="24"/>
        </w:rPr>
        <w:t>посадили новые деревья, так как они необходимы для фильтрации воздуха на территории техникума, а так же они защищают от ультрафиолетовых лучей солнца.</w:t>
      </w:r>
    </w:p>
    <w:p w:rsidR="00575558" w:rsidRPr="000B2FFA" w:rsidRDefault="009C3BBB" w:rsidP="00521A2E">
      <w:pPr>
        <w:pStyle w:val="3"/>
        <w:spacing w:line="360" w:lineRule="auto"/>
        <w:jc w:val="both"/>
        <w:rPr>
          <w:rFonts w:ascii="Times New Roman" w:hAnsi="Times New Roman" w:cs="Times New Roman"/>
          <w:b w:val="0"/>
          <w:i/>
          <w:color w:val="000000" w:themeColor="text1"/>
          <w:szCs w:val="24"/>
        </w:rPr>
      </w:pPr>
      <w:bookmarkStart w:id="22" w:name="_6_этап._Проектирование"/>
      <w:bookmarkStart w:id="23" w:name="_Toc416645306"/>
      <w:bookmarkEnd w:id="22"/>
      <w:r w:rsidRPr="000B2FFA">
        <w:rPr>
          <w:rFonts w:ascii="Times New Roman" w:hAnsi="Times New Roman" w:cs="Times New Roman"/>
          <w:b w:val="0"/>
          <w:i/>
          <w:color w:val="000000" w:themeColor="text1"/>
        </w:rPr>
        <w:t xml:space="preserve">6 этап. </w:t>
      </w:r>
      <w:r w:rsidR="00575558" w:rsidRPr="000B2FFA">
        <w:rPr>
          <w:rFonts w:ascii="Times New Roman" w:hAnsi="Times New Roman" w:cs="Times New Roman"/>
          <w:b w:val="0"/>
          <w:i/>
          <w:color w:val="000000" w:themeColor="text1"/>
        </w:rPr>
        <w:t>Проект</w:t>
      </w:r>
      <w:r w:rsidRPr="000B2FFA">
        <w:rPr>
          <w:rFonts w:ascii="Times New Roman" w:hAnsi="Times New Roman" w:cs="Times New Roman"/>
          <w:b w:val="0"/>
          <w:i/>
          <w:color w:val="000000" w:themeColor="text1"/>
        </w:rPr>
        <w:t>ирование ландшафтного освещения.</w:t>
      </w:r>
      <w:bookmarkEnd w:id="23"/>
    </w:p>
    <w:p w:rsidR="006D7655" w:rsidRDefault="00E33154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Так как студенты нашего техникума обучаются в</w:t>
      </w:r>
      <w:r w:rsidRPr="00E33154">
        <w:rPr>
          <w:rFonts w:cs="Times New Roman"/>
          <w:color w:val="000000" w:themeColor="text1"/>
          <w:szCs w:val="24"/>
        </w:rPr>
        <w:t xml:space="preserve"> 2 смены,</w:t>
      </w:r>
      <w:r>
        <w:rPr>
          <w:rFonts w:cs="Times New Roman"/>
          <w:color w:val="000000" w:themeColor="text1"/>
          <w:szCs w:val="24"/>
        </w:rPr>
        <w:t xml:space="preserve"> то есть учебное </w:t>
      </w:r>
      <w:r w:rsidR="005F2ED7">
        <w:rPr>
          <w:rFonts w:cs="Times New Roman"/>
          <w:color w:val="000000" w:themeColor="text1"/>
          <w:szCs w:val="24"/>
        </w:rPr>
        <w:t>заведение</w:t>
      </w:r>
      <w:r>
        <w:rPr>
          <w:rFonts w:cs="Times New Roman"/>
          <w:color w:val="000000" w:themeColor="text1"/>
          <w:szCs w:val="24"/>
        </w:rPr>
        <w:t xml:space="preserve"> нуждается в уличном освещении. </w:t>
      </w:r>
      <w:r w:rsidR="006D7655" w:rsidRPr="006D7655">
        <w:rPr>
          <w:rFonts w:cs="Times New Roman"/>
          <w:color w:val="000000" w:themeColor="text1"/>
          <w:szCs w:val="24"/>
        </w:rPr>
        <w:t>Система освещения участка несет не только практическую функцию, обеспечивая безопасное передвижение по участку в темное время суток, но и декоративную, подсвечивая элементы ландшафтного дизайна и делая акцент на них. Выбор осветительных приборов зависит от их внешнего вида, технических характеристик и экономичности.</w:t>
      </w:r>
    </w:p>
    <w:p w:rsidR="00E33154" w:rsidRDefault="00E33154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Так же по мимо фонарных столбов и фонарей соответственно, на территории техникума мы установили ландшафтные фонари на солнечной батареи, для большей безопасности передвижение в темное время суток.</w:t>
      </w:r>
    </w:p>
    <w:p w:rsidR="006D7655" w:rsidRPr="00CD0180" w:rsidRDefault="000B2FFA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>
        <w:t>(Приложение 9)</w:t>
      </w:r>
    </w:p>
    <w:p w:rsidR="00594D14" w:rsidRPr="000B2FFA" w:rsidRDefault="006D7655" w:rsidP="00521A2E">
      <w:pPr>
        <w:pStyle w:val="3"/>
        <w:spacing w:line="360" w:lineRule="auto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bookmarkStart w:id="24" w:name="_7_этап._Выбор"/>
      <w:bookmarkStart w:id="25" w:name="_Toc416645307"/>
      <w:bookmarkEnd w:id="24"/>
      <w:r w:rsidRPr="000B2FFA">
        <w:rPr>
          <w:rFonts w:ascii="Times New Roman" w:hAnsi="Times New Roman" w:cs="Times New Roman"/>
          <w:b w:val="0"/>
          <w:i/>
          <w:color w:val="000000" w:themeColor="text1"/>
        </w:rPr>
        <w:t xml:space="preserve">7 этап. </w:t>
      </w:r>
      <w:r w:rsidR="00575558" w:rsidRPr="000B2FFA">
        <w:rPr>
          <w:rFonts w:ascii="Times New Roman" w:hAnsi="Times New Roman" w:cs="Times New Roman"/>
          <w:b w:val="0"/>
          <w:i/>
          <w:color w:val="000000" w:themeColor="text1"/>
        </w:rPr>
        <w:t>Выбор системы полива уча</w:t>
      </w:r>
      <w:r w:rsidR="009C3BBB" w:rsidRPr="000B2FFA">
        <w:rPr>
          <w:rFonts w:ascii="Times New Roman" w:hAnsi="Times New Roman" w:cs="Times New Roman"/>
          <w:b w:val="0"/>
          <w:i/>
          <w:color w:val="000000" w:themeColor="text1"/>
        </w:rPr>
        <w:t>стка</w:t>
      </w:r>
      <w:r w:rsidRPr="000B2FFA">
        <w:rPr>
          <w:rFonts w:ascii="Times New Roman" w:hAnsi="Times New Roman" w:cs="Times New Roman"/>
          <w:b w:val="0"/>
          <w:i/>
          <w:color w:val="000000" w:themeColor="text1"/>
        </w:rPr>
        <w:t>.</w:t>
      </w:r>
      <w:bookmarkEnd w:id="25"/>
    </w:p>
    <w:p w:rsidR="00594D14" w:rsidRPr="00594D14" w:rsidRDefault="00594D14" w:rsidP="00655009">
      <w:pPr>
        <w:spacing w:line="360" w:lineRule="auto"/>
        <w:ind w:firstLine="709"/>
        <w:jc w:val="both"/>
      </w:pPr>
      <w:r w:rsidRPr="00594D14">
        <w:t>Поливочная система-это наиболее важная часть в вопросе ухода за зелеными насаждениями.</w:t>
      </w:r>
      <w:r>
        <w:t xml:space="preserve"> </w:t>
      </w:r>
      <w:r w:rsidRPr="00594D14">
        <w:t>Поэтому тщательно проработанная поливочная система облегчит уход за клумбами,</w:t>
      </w:r>
      <w:r>
        <w:t xml:space="preserve"> </w:t>
      </w:r>
      <w:r w:rsidRPr="00594D14">
        <w:t>газоном и деревьями.</w:t>
      </w:r>
      <w:r>
        <w:t xml:space="preserve"> Но выбор системы полива зависит не только от вашего желания, но и от возможностей благоустраиваемого участка (наличие водопровода). </w:t>
      </w:r>
      <w:r w:rsidRPr="00594D14">
        <w:t>Исходя из место прохождения водопровода, в зоне отдыха можно расположить автоматическую система полива</w:t>
      </w:r>
      <w:r>
        <w:t xml:space="preserve"> </w:t>
      </w:r>
      <w:r w:rsidRPr="00594D14">
        <w:t>,но чтобы расположить автоматическую систему полива вокруг техникума ,требуется предварительно проложить дренажную систему..</w:t>
      </w:r>
    </w:p>
    <w:p w:rsidR="009D3734" w:rsidRDefault="000B2FFA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>
        <w:t>(Приложение 10)</w:t>
      </w:r>
    </w:p>
    <w:p w:rsidR="00071B79" w:rsidRPr="000B2FFA" w:rsidRDefault="00071B79" w:rsidP="00521A2E">
      <w:pPr>
        <w:pStyle w:val="3"/>
        <w:spacing w:line="360" w:lineRule="auto"/>
        <w:jc w:val="both"/>
        <w:rPr>
          <w:rFonts w:ascii="Times New Roman" w:hAnsi="Times New Roman" w:cs="Times New Roman"/>
          <w:b w:val="0"/>
          <w:i/>
          <w:color w:val="000000" w:themeColor="text1"/>
        </w:rPr>
      </w:pPr>
      <w:bookmarkStart w:id="26" w:name="_8_этап._Альтернативные"/>
      <w:bookmarkStart w:id="27" w:name="_Toc416645308"/>
      <w:bookmarkEnd w:id="26"/>
      <w:r w:rsidRPr="000B2FFA">
        <w:rPr>
          <w:rFonts w:ascii="Times New Roman" w:hAnsi="Times New Roman" w:cs="Times New Roman"/>
          <w:b w:val="0"/>
          <w:i/>
          <w:color w:val="000000" w:themeColor="text1"/>
        </w:rPr>
        <w:lastRenderedPageBreak/>
        <w:t>8 этап. Альтернативные источники электричества.</w:t>
      </w:r>
      <w:bookmarkEnd w:id="27"/>
    </w:p>
    <w:p w:rsidR="002A73C7" w:rsidRDefault="00071B79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В ходе данной работы нас заинтересовал вопрос: «Как сэкономить энергию?». Для поддержания поливочно</w:t>
      </w:r>
      <w:r w:rsidR="002A73C7">
        <w:rPr>
          <w:rFonts w:cs="Times New Roman"/>
          <w:color w:val="000000" w:themeColor="text1"/>
          <w:szCs w:val="24"/>
        </w:rPr>
        <w:t xml:space="preserve">й системы и освещения </w:t>
      </w:r>
      <w:r w:rsidRPr="00071B79">
        <w:rPr>
          <w:rFonts w:cs="Times New Roman"/>
          <w:color w:val="000000" w:themeColor="text1"/>
          <w:szCs w:val="24"/>
        </w:rPr>
        <w:t>требуется много энергии,</w:t>
      </w:r>
      <w:r>
        <w:rPr>
          <w:rFonts w:cs="Times New Roman"/>
          <w:color w:val="000000" w:themeColor="text1"/>
          <w:szCs w:val="24"/>
        </w:rPr>
        <w:t xml:space="preserve"> а энергия с каждым днем становится дороже. И в этом нам помогут а</w:t>
      </w:r>
      <w:r w:rsidRPr="00071B79">
        <w:rPr>
          <w:rFonts w:cs="Times New Roman"/>
          <w:color w:val="000000" w:themeColor="text1"/>
          <w:szCs w:val="24"/>
        </w:rPr>
        <w:t>льтернативные источники питания,</w:t>
      </w:r>
      <w:r>
        <w:rPr>
          <w:rFonts w:cs="Times New Roman"/>
          <w:color w:val="000000" w:themeColor="text1"/>
          <w:szCs w:val="24"/>
        </w:rPr>
        <w:t xml:space="preserve"> такие как ветряки</w:t>
      </w:r>
      <w:r w:rsidRPr="00071B79">
        <w:rPr>
          <w:rFonts w:cs="Times New Roman"/>
          <w:color w:val="000000" w:themeColor="text1"/>
          <w:szCs w:val="24"/>
        </w:rPr>
        <w:t xml:space="preserve"> и солнечные электростанции</w:t>
      </w:r>
      <w:r>
        <w:rPr>
          <w:rFonts w:cs="Times New Roman"/>
          <w:color w:val="000000" w:themeColor="text1"/>
          <w:szCs w:val="24"/>
        </w:rPr>
        <w:t xml:space="preserve">. </w:t>
      </w:r>
    </w:p>
    <w:p w:rsidR="002A73C7" w:rsidRPr="00610660" w:rsidRDefault="002A73C7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С</w:t>
      </w:r>
      <w:r w:rsidRPr="002A73C7">
        <w:rPr>
          <w:rFonts w:cs="Times New Roman"/>
          <w:color w:val="000000" w:themeColor="text1"/>
          <w:szCs w:val="24"/>
        </w:rPr>
        <w:t>егодня человечество использует ветер, прежде всего для получения электроэнергии. К счастью, климатические условия и местоположение техникума позволяет нам использовать такой способ добычи энергии как ветряные мель</w:t>
      </w:r>
      <w:r>
        <w:rPr>
          <w:rFonts w:cs="Times New Roman"/>
          <w:color w:val="000000" w:themeColor="text1"/>
          <w:szCs w:val="24"/>
        </w:rPr>
        <w:t>ни</w:t>
      </w:r>
      <w:r w:rsidRPr="002A73C7">
        <w:rPr>
          <w:rFonts w:cs="Times New Roman"/>
          <w:color w:val="000000" w:themeColor="text1"/>
          <w:szCs w:val="24"/>
        </w:rPr>
        <w:t xml:space="preserve">цы. Помимо выработки электричества ветряные электростанции могут увлажнять воздух в засушливую пору, а значит, на территории нашего техникума будут всегда комфортные </w:t>
      </w:r>
      <w:r w:rsidRPr="00610660">
        <w:rPr>
          <w:rFonts w:cs="Times New Roman"/>
          <w:color w:val="000000" w:themeColor="text1"/>
          <w:szCs w:val="24"/>
        </w:rPr>
        <w:t>условия для нахождения студентов и преподавателей.</w:t>
      </w:r>
    </w:p>
    <w:p w:rsidR="002A73C7" w:rsidRDefault="00610660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610660">
        <w:rPr>
          <w:rFonts w:cs="Times New Roman"/>
          <w:color w:val="000000" w:themeColor="text1"/>
          <w:szCs w:val="24"/>
        </w:rPr>
        <w:t>Так же хотелось бы отметить, что в наше время практически каждый может собрать и получить в распоряжение свой независимый источник электроэнергии на солнечных батареях (в научной литературе они называются фотоэлектрическими панелями). Так почему бы не использовать их в нашем техникуме, тем более количество солнечных дней позволяет нам использовать такие батареи. Крыша нашего техникума прекрасно подойдет для их размещения</w:t>
      </w:r>
      <w:r>
        <w:rPr>
          <w:rFonts w:cs="Times New Roman"/>
          <w:color w:val="000000" w:themeColor="text1"/>
          <w:szCs w:val="24"/>
        </w:rPr>
        <w:t>.</w:t>
      </w:r>
    </w:p>
    <w:p w:rsidR="00394926" w:rsidRDefault="00394926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394926">
        <w:rPr>
          <w:rFonts w:cs="Times New Roman"/>
          <w:color w:val="000000" w:themeColor="text1"/>
          <w:szCs w:val="24"/>
        </w:rPr>
        <w:t>Солнечные батареи на крыше дома могут снизить затраты на электроэнергию почти в десять раз: 29 копеек вместо привычных 2,56 рублей за киловатт в час.</w:t>
      </w:r>
    </w:p>
    <w:p w:rsidR="00394926" w:rsidRPr="00394926" w:rsidRDefault="00394926" w:rsidP="00521A2E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 w:rsidRPr="00394926">
        <w:rPr>
          <w:rFonts w:cs="Times New Roman"/>
          <w:color w:val="000000" w:themeColor="text1"/>
          <w:szCs w:val="24"/>
        </w:rPr>
        <w:t>Не один альтернативный источник энергии (ветроустановка или солнечная электростанция) не будет эффективным без ИБП</w:t>
      </w:r>
      <w:r>
        <w:rPr>
          <w:rFonts w:cs="Times New Roman"/>
          <w:color w:val="000000" w:themeColor="text1"/>
          <w:szCs w:val="24"/>
        </w:rPr>
        <w:t xml:space="preserve"> (</w:t>
      </w:r>
      <w:r w:rsidRPr="00394926">
        <w:rPr>
          <w:rFonts w:cs="Times New Roman"/>
          <w:color w:val="000000" w:themeColor="text1"/>
          <w:szCs w:val="24"/>
        </w:rPr>
        <w:t>Источник бесперебойного питания</w:t>
      </w:r>
      <w:r>
        <w:rPr>
          <w:rFonts w:cs="Times New Roman"/>
          <w:color w:val="000000" w:themeColor="text1"/>
          <w:szCs w:val="24"/>
        </w:rPr>
        <w:t>)</w:t>
      </w:r>
      <w:r w:rsidRPr="00394926">
        <w:rPr>
          <w:rFonts w:cs="Times New Roman"/>
          <w:color w:val="000000" w:themeColor="text1"/>
          <w:szCs w:val="24"/>
        </w:rPr>
        <w:t>. Его задача сохранять и преобразовывать энергию с аккумуляторов в 220 (380В).</w:t>
      </w:r>
    </w:p>
    <w:p w:rsidR="00394926" w:rsidRDefault="00394926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394926">
        <w:rPr>
          <w:rFonts w:cs="Times New Roman"/>
          <w:color w:val="000000" w:themeColor="text1"/>
          <w:szCs w:val="24"/>
        </w:rPr>
        <w:t>Мы предлагаем ИБП на базе российских инверторов МАП Энергия и внешних аккумуляторах (гелиевые, AGM, панцарныеб литий-фосфатные) большой ёмкости от 200 ампер и более. Инвертора МАП не уступают своим европейским аналогам. За последние 10 лет работы данные инвертора показали себя как надежное и качественное оборудование. Инвертор МАП имеют множество полезных и необходимых функций (на уровне лучших мировых брендов) для высокоэффективной работы в системах автономного электроснабжения или в ИБП, но при это цена в 3-5 раз ниже европейских аналогов. Производство и сервисный центр находится в России. Гарантийное обслуживание от производителя - 2 года.</w:t>
      </w:r>
    </w:p>
    <w:p w:rsidR="00394926" w:rsidRPr="00CD0180" w:rsidRDefault="000B2FFA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>
        <w:t>(Приложение 11)</w:t>
      </w:r>
    </w:p>
    <w:p w:rsidR="008874CF" w:rsidRPr="000B2FFA" w:rsidRDefault="00071B79" w:rsidP="00521A2E">
      <w:pPr>
        <w:pStyle w:val="3"/>
        <w:spacing w:line="360" w:lineRule="auto"/>
        <w:jc w:val="both"/>
        <w:rPr>
          <w:rFonts w:ascii="Times New Roman" w:hAnsi="Times New Roman" w:cs="Times New Roman"/>
          <w:b w:val="0"/>
          <w:i/>
          <w:color w:val="000000" w:themeColor="text1"/>
          <w:szCs w:val="24"/>
        </w:rPr>
      </w:pPr>
      <w:bookmarkStart w:id="28" w:name="_Toc416645309"/>
      <w:r w:rsidRPr="000B2FFA">
        <w:rPr>
          <w:rFonts w:ascii="Times New Roman" w:hAnsi="Times New Roman" w:cs="Times New Roman"/>
          <w:b w:val="0"/>
          <w:i/>
          <w:color w:val="000000" w:themeColor="text1"/>
        </w:rPr>
        <w:lastRenderedPageBreak/>
        <w:t xml:space="preserve">9 этап. </w:t>
      </w:r>
      <w:r w:rsidR="00575558" w:rsidRPr="000B2FFA">
        <w:rPr>
          <w:rFonts w:ascii="Times New Roman" w:hAnsi="Times New Roman" w:cs="Times New Roman"/>
          <w:b w:val="0"/>
          <w:i/>
          <w:color w:val="000000" w:themeColor="text1"/>
        </w:rPr>
        <w:t>Составление генерального плана.</w:t>
      </w:r>
      <w:bookmarkEnd w:id="28"/>
    </w:p>
    <w:p w:rsidR="009C3BBB" w:rsidRDefault="009C3BBB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 w:rsidRPr="009C3BBB">
        <w:rPr>
          <w:rFonts w:cs="Times New Roman"/>
          <w:color w:val="000000" w:themeColor="text1"/>
          <w:szCs w:val="24"/>
        </w:rPr>
        <w:t>На данном эт</w:t>
      </w:r>
      <w:r w:rsidR="006D7655">
        <w:rPr>
          <w:rFonts w:cs="Times New Roman"/>
          <w:color w:val="000000" w:themeColor="text1"/>
          <w:szCs w:val="24"/>
        </w:rPr>
        <w:t xml:space="preserve">апе благоустройства </w:t>
      </w:r>
      <w:r w:rsidRPr="009C3BBB">
        <w:rPr>
          <w:rFonts w:cs="Times New Roman"/>
          <w:color w:val="000000" w:themeColor="text1"/>
          <w:szCs w:val="24"/>
        </w:rPr>
        <w:t>создается главный план участка</w:t>
      </w:r>
      <w:r w:rsidR="006D7655">
        <w:rPr>
          <w:rFonts w:cs="Times New Roman"/>
          <w:color w:val="000000" w:themeColor="text1"/>
          <w:szCs w:val="24"/>
        </w:rPr>
        <w:t>, отражающий все элементы территории</w:t>
      </w:r>
      <w:r w:rsidRPr="009C3BBB">
        <w:rPr>
          <w:rFonts w:cs="Times New Roman"/>
          <w:color w:val="000000" w:themeColor="text1"/>
          <w:szCs w:val="24"/>
        </w:rPr>
        <w:t>: постройки и сооружения, насаждения растений, водоемы, дорожки и т.д. Генеральный план участка – это конеч</w:t>
      </w:r>
      <w:r w:rsidR="006D7655">
        <w:rPr>
          <w:rFonts w:cs="Times New Roman"/>
          <w:color w:val="000000" w:themeColor="text1"/>
          <w:szCs w:val="24"/>
        </w:rPr>
        <w:t xml:space="preserve">ный вариант планировки учебного </w:t>
      </w:r>
      <w:r w:rsidRPr="009C3BBB">
        <w:rPr>
          <w:rFonts w:cs="Times New Roman"/>
          <w:color w:val="000000" w:themeColor="text1"/>
          <w:szCs w:val="24"/>
        </w:rPr>
        <w:t>пространства, который является неотъемлемой частью любо</w:t>
      </w:r>
      <w:r w:rsidR="006D7655">
        <w:rPr>
          <w:rFonts w:cs="Times New Roman"/>
          <w:color w:val="000000" w:themeColor="text1"/>
          <w:szCs w:val="24"/>
        </w:rPr>
        <w:t>го проекта благоустройства.</w:t>
      </w:r>
    </w:p>
    <w:p w:rsidR="006D7655" w:rsidRPr="008874CF" w:rsidRDefault="000B2FFA" w:rsidP="00521A2E">
      <w:pPr>
        <w:pStyle w:val="a3"/>
        <w:spacing w:line="360" w:lineRule="auto"/>
        <w:ind w:left="0" w:firstLine="709"/>
        <w:jc w:val="both"/>
        <w:rPr>
          <w:rFonts w:cs="Times New Roman"/>
          <w:color w:val="000000" w:themeColor="text1"/>
          <w:szCs w:val="24"/>
        </w:rPr>
      </w:pPr>
      <w:r>
        <w:t>(Приложение 12)</w:t>
      </w:r>
    </w:p>
    <w:p w:rsidR="00D05AAE" w:rsidRPr="000B2FFA" w:rsidRDefault="00071B79" w:rsidP="00521A2E">
      <w:pPr>
        <w:pStyle w:val="3"/>
        <w:spacing w:line="360" w:lineRule="auto"/>
        <w:rPr>
          <w:rFonts w:ascii="Times New Roman" w:hAnsi="Times New Roman" w:cs="Times New Roman"/>
          <w:b w:val="0"/>
          <w:i/>
          <w:color w:val="000000" w:themeColor="text1"/>
        </w:rPr>
      </w:pPr>
      <w:bookmarkStart w:id="29" w:name="_Toc416645310"/>
      <w:r w:rsidRPr="000B2FFA">
        <w:rPr>
          <w:rFonts w:ascii="Times New Roman" w:hAnsi="Times New Roman" w:cs="Times New Roman"/>
          <w:b w:val="0"/>
          <w:i/>
          <w:color w:val="000000" w:themeColor="text1"/>
        </w:rPr>
        <w:t>10</w:t>
      </w:r>
      <w:r w:rsidR="00D05AAE" w:rsidRPr="000B2FFA">
        <w:rPr>
          <w:rFonts w:ascii="Times New Roman" w:hAnsi="Times New Roman" w:cs="Times New Roman"/>
          <w:b w:val="0"/>
          <w:i/>
          <w:color w:val="000000" w:themeColor="text1"/>
        </w:rPr>
        <w:t xml:space="preserve"> этап. 3D-моделирование проекта.</w:t>
      </w:r>
      <w:bookmarkEnd w:id="29"/>
    </w:p>
    <w:p w:rsidR="008874CF" w:rsidRDefault="008874CF" w:rsidP="00521A2E">
      <w:pPr>
        <w:spacing w:line="360" w:lineRule="auto"/>
        <w:ind w:firstLine="709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Для того чтобы до конца понять нашу идею мы создали </w:t>
      </w:r>
      <w:r w:rsidRPr="008874CF">
        <w:rPr>
          <w:rFonts w:cs="Times New Roman"/>
          <w:color w:val="000000" w:themeColor="text1"/>
          <w:szCs w:val="24"/>
        </w:rPr>
        <w:t>3</w:t>
      </w:r>
      <w:r>
        <w:rPr>
          <w:rFonts w:cs="Times New Roman"/>
          <w:color w:val="000000" w:themeColor="text1"/>
          <w:szCs w:val="24"/>
          <w:lang w:val="en-US"/>
        </w:rPr>
        <w:t>D</w:t>
      </w:r>
      <w:r>
        <w:rPr>
          <w:rFonts w:cs="Times New Roman"/>
          <w:color w:val="000000" w:themeColor="text1"/>
          <w:szCs w:val="24"/>
        </w:rPr>
        <w:t xml:space="preserve"> модель. Это </w:t>
      </w:r>
      <w:r w:rsidRPr="008874CF">
        <w:rPr>
          <w:rFonts w:cs="Times New Roman"/>
          <w:color w:val="000000" w:themeColor="text1"/>
          <w:szCs w:val="24"/>
        </w:rPr>
        <w:t>можно достичь путем трехмерного моделирования. Именно на этом этапе проектирования вы сможете вперв</w:t>
      </w:r>
      <w:r>
        <w:rPr>
          <w:rFonts w:cs="Times New Roman"/>
          <w:color w:val="000000" w:themeColor="text1"/>
          <w:szCs w:val="24"/>
        </w:rPr>
        <w:t>ые увидеть внешний вид будущего участка.</w:t>
      </w:r>
    </w:p>
    <w:p w:rsidR="005557D6" w:rsidRDefault="005557D6" w:rsidP="005557D6">
      <w:pPr>
        <w:spacing w:line="360" w:lineRule="auto"/>
        <w:ind w:firstLine="709"/>
      </w:pPr>
      <w:r>
        <w:t>(Приложение 13)</w:t>
      </w:r>
    </w:p>
    <w:p w:rsidR="005557D6" w:rsidRPr="00E03CF9" w:rsidRDefault="005557D6" w:rsidP="005557D6">
      <w:pPr>
        <w:spacing w:line="360" w:lineRule="auto"/>
        <w:rPr>
          <w:rFonts w:cs="Times New Roman"/>
          <w:color w:val="000000" w:themeColor="text1"/>
          <w:szCs w:val="24"/>
        </w:rPr>
      </w:pPr>
    </w:p>
    <w:p w:rsidR="00CD0180" w:rsidRPr="00D22FAB" w:rsidRDefault="00CD0180" w:rsidP="00D22FAB">
      <w:pPr>
        <w:spacing w:line="360" w:lineRule="auto"/>
        <w:ind w:firstLine="709"/>
        <w:jc w:val="both"/>
        <w:rPr>
          <w:rFonts w:cs="Times New Roman"/>
          <w:color w:val="000000" w:themeColor="text1"/>
          <w:szCs w:val="24"/>
        </w:rPr>
      </w:pPr>
      <w:r w:rsidRPr="00D22FAB">
        <w:rPr>
          <w:rFonts w:cs="Times New Roman"/>
          <w:color w:val="000000" w:themeColor="text1"/>
          <w:szCs w:val="24"/>
        </w:rPr>
        <w:t>Мы использовали программу SketchUp.</w:t>
      </w:r>
    </w:p>
    <w:p w:rsidR="00607F8D" w:rsidRPr="00D22FAB" w:rsidRDefault="00607F8D" w:rsidP="00D22FAB">
      <w:pPr>
        <w:pStyle w:val="af2"/>
        <w:shd w:val="clear" w:color="auto" w:fill="FFFFFF"/>
        <w:spacing w:before="150" w:beforeAutospacing="0" w:line="360" w:lineRule="auto"/>
        <w:ind w:left="90" w:right="90" w:firstLine="150"/>
        <w:jc w:val="both"/>
        <w:rPr>
          <w:color w:val="000000"/>
        </w:rPr>
      </w:pPr>
      <w:bookmarkStart w:id="30" w:name="_Toc416645311"/>
      <w:r w:rsidRPr="00D22FAB">
        <w:rPr>
          <w:rStyle w:val="10"/>
          <w:rFonts w:ascii="Times New Roman" w:hAnsi="Times New Roman" w:cs="Times New Roman"/>
          <w:color w:val="000000" w:themeColor="text1"/>
          <w:sz w:val="24"/>
          <w:szCs w:val="24"/>
        </w:rPr>
        <w:t>SketchUp (Google SketchUp)</w:t>
      </w:r>
      <w:bookmarkEnd w:id="30"/>
      <w:r w:rsidRPr="00D22FAB">
        <w:rPr>
          <w:color w:val="000000"/>
        </w:rPr>
        <w:t xml:space="preserve"> - программа для быстрого создания и редактирования трехмерной графики, разрабатываемая компанией @Last Software с 1999 г. и поглощенной в 2006 г. Основной идеей SketchUp является простота интерфейса, что позволяет освоить работу с программой даже непрофессиональному пользователю. Программа реализует концепцию прямого моделирования геометрии, в рамках которой пользователь сначала стоит плоский контур из имеющихся примитивов, затем вытягивает его с целью создания или вычитания объема, после чего придает модели нужную форму посредством перетаскивания ее элементов (вершин, ребер и граней) с помощью указателя мыши.</w:t>
      </w:r>
    </w:p>
    <w:p w:rsidR="00607F8D" w:rsidRPr="00D22FAB" w:rsidRDefault="00607F8D" w:rsidP="00D22FAB">
      <w:pPr>
        <w:pStyle w:val="af2"/>
        <w:shd w:val="clear" w:color="auto" w:fill="FFFFFF"/>
        <w:spacing w:before="150" w:beforeAutospacing="0" w:line="360" w:lineRule="auto"/>
        <w:ind w:left="90" w:right="90" w:firstLine="150"/>
        <w:jc w:val="both"/>
        <w:rPr>
          <w:color w:val="000000"/>
        </w:rPr>
      </w:pPr>
      <w:r w:rsidRPr="00D22FAB">
        <w:rPr>
          <w:color w:val="000000"/>
        </w:rPr>
        <w:t>SketchUp поддерживает экспорт и импорт различных форматов трехмерной и растровой графики. В программе имеются библиотеки компонентов, которые можно пополнять своими элементами, и библиотека материалов. Поставляется в двух вариантах - бесплатном SketchUp и коммерческом SketchUp Pro ($495). Бесплатная версия входит также в комплект пакета геоинформационной системы Google Earth.</w:t>
      </w:r>
    </w:p>
    <w:p w:rsidR="005557D6" w:rsidRPr="00D22FAB" w:rsidRDefault="005557D6" w:rsidP="00D22FAB">
      <w:pPr>
        <w:pStyle w:val="af2"/>
        <w:shd w:val="clear" w:color="auto" w:fill="FFFFFF"/>
        <w:spacing w:before="150" w:beforeAutospacing="0" w:line="360" w:lineRule="auto"/>
        <w:ind w:left="90" w:right="90" w:firstLine="150"/>
        <w:jc w:val="both"/>
        <w:rPr>
          <w:color w:val="000000"/>
        </w:rPr>
      </w:pPr>
      <w:r w:rsidRPr="00D22FAB">
        <w:rPr>
          <w:color w:val="000000"/>
        </w:rPr>
        <w:t xml:space="preserve">Одно из </w:t>
      </w:r>
      <w:r w:rsidR="00614EF4" w:rsidRPr="00D22FAB">
        <w:rPr>
          <w:color w:val="000000"/>
        </w:rPr>
        <w:t>преимуществ SketchUp в том ,что можно поставить моделируемый объект на Google Earth.Так же проекты созданные в SketchUp можно использовать в ArchiCAD ,так как там есть модуль, который позволяет принести данные из формата SketchUp (*.skp).</w:t>
      </w:r>
    </w:p>
    <w:p w:rsidR="00607F8D" w:rsidRPr="00D22FAB" w:rsidRDefault="00D22FAB" w:rsidP="00D22FAB">
      <w:pPr>
        <w:pStyle w:val="af2"/>
        <w:shd w:val="clear" w:color="auto" w:fill="FFFFFF"/>
        <w:spacing w:before="150" w:beforeAutospacing="0" w:line="360" w:lineRule="auto"/>
        <w:ind w:left="90" w:right="90" w:firstLine="150"/>
        <w:jc w:val="both"/>
        <w:rPr>
          <w:color w:val="000000"/>
        </w:rPr>
      </w:pPr>
      <w:r w:rsidRPr="00D22FAB">
        <w:rPr>
          <w:color w:val="000000"/>
        </w:rPr>
        <w:t>Так же нам бы хотелось немного показать как работать в этой программе и для этого мы сделали несколько скриншотов.</w:t>
      </w:r>
    </w:p>
    <w:p w:rsidR="00D22FAB" w:rsidRPr="00D22FAB" w:rsidRDefault="00D22FAB" w:rsidP="00D22FAB">
      <w:pPr>
        <w:pStyle w:val="af2"/>
        <w:shd w:val="clear" w:color="auto" w:fill="FFFFFF"/>
        <w:spacing w:before="150" w:beforeAutospacing="0" w:line="360" w:lineRule="auto"/>
        <w:ind w:left="90" w:right="90" w:firstLine="150"/>
        <w:jc w:val="both"/>
        <w:rPr>
          <w:color w:val="000000"/>
        </w:rPr>
      </w:pPr>
      <w:r w:rsidRPr="00D22FAB">
        <w:rPr>
          <w:color w:val="000000"/>
        </w:rPr>
        <w:lastRenderedPageBreak/>
        <w:t>(Приложение 14)</w:t>
      </w:r>
    </w:p>
    <w:p w:rsidR="009D3734" w:rsidRDefault="009D3734" w:rsidP="00521A2E">
      <w:pPr>
        <w:spacing w:line="360" w:lineRule="auto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br w:type="page"/>
      </w:r>
    </w:p>
    <w:p w:rsidR="009D3734" w:rsidRPr="00F27410" w:rsidRDefault="00CD0180" w:rsidP="00521A2E">
      <w:pPr>
        <w:pStyle w:val="1"/>
        <w:spacing w:line="360" w:lineRule="auto"/>
        <w:ind w:firstLine="709"/>
        <w:rPr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</w:rPr>
      </w:pPr>
      <w:bookmarkStart w:id="31" w:name="_Заключение."/>
      <w:bookmarkStart w:id="32" w:name="_Toc416645312"/>
      <w:bookmarkEnd w:id="31"/>
      <w:r w:rsidRPr="00F27410">
        <w:rPr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</w:rPr>
        <w:lastRenderedPageBreak/>
        <w:t>Заключение.</w:t>
      </w:r>
      <w:bookmarkEnd w:id="32"/>
    </w:p>
    <w:p w:rsidR="00CD0180" w:rsidRDefault="00CD0180" w:rsidP="00290018">
      <w:pPr>
        <w:pStyle w:val="a3"/>
        <w:spacing w:line="360" w:lineRule="auto"/>
        <w:ind w:left="0" w:firstLine="709"/>
        <w:jc w:val="both"/>
      </w:pPr>
      <w:r w:rsidRPr="00CD0180">
        <w:t>В заключение нашей проектной работы м</w:t>
      </w:r>
      <w:r w:rsidR="00AA7823">
        <w:t>ы бы хотели еще раз подчеркнуть</w:t>
      </w:r>
      <w:r w:rsidRPr="00CD0180">
        <w:t>,</w:t>
      </w:r>
      <w:r w:rsidR="00AA7823">
        <w:t xml:space="preserve"> </w:t>
      </w:r>
      <w:r w:rsidRPr="00CD0180">
        <w:t>что</w:t>
      </w:r>
      <w:r w:rsidR="00290018">
        <w:t xml:space="preserve"> </w:t>
      </w:r>
      <w:r w:rsidR="00290018" w:rsidRPr="00290018">
        <w:t>3</w:t>
      </w:r>
      <w:r w:rsidR="00290018">
        <w:rPr>
          <w:lang w:val="en-US"/>
        </w:rPr>
        <w:t>D</w:t>
      </w:r>
      <w:r w:rsidR="00290018" w:rsidRPr="00290018">
        <w:t xml:space="preserve"> </w:t>
      </w:r>
      <w:r w:rsidR="00290018">
        <w:t>моделирование</w:t>
      </w:r>
      <w:r w:rsidR="00AA7823">
        <w:t xml:space="preserve"> – это творческий и увлекательный процесс. Он включает много элементов от</w:t>
      </w:r>
      <w:r w:rsidR="00290018">
        <w:t xml:space="preserve"> сбора данных о моделируемом </w:t>
      </w:r>
      <w:r w:rsidR="00614EF4">
        <w:t>объекте</w:t>
      </w:r>
      <w:r w:rsidR="00290018">
        <w:t xml:space="preserve"> вплоть до его окончательной трехмерной версии.</w:t>
      </w:r>
      <w:r w:rsidR="00614EF4">
        <w:t xml:space="preserve"> </w:t>
      </w:r>
      <w:r w:rsidR="00290018">
        <w:t>Так же в нашей работе мы показали насколько наглядными бывают 3</w:t>
      </w:r>
      <w:r w:rsidR="00290018">
        <w:rPr>
          <w:lang w:val="en-US"/>
        </w:rPr>
        <w:t>D</w:t>
      </w:r>
      <w:r w:rsidR="00290018" w:rsidRPr="00290018">
        <w:t xml:space="preserve"> </w:t>
      </w:r>
      <w:r w:rsidR="00290018">
        <w:t>модели на примере проекта благоустройства и озеленения территории 2 корпуса ЧТСГХ.</w:t>
      </w:r>
    </w:p>
    <w:p w:rsidR="00655009" w:rsidRDefault="00655009" w:rsidP="003D16BD">
      <w:pPr>
        <w:pStyle w:val="a3"/>
        <w:spacing w:line="360" w:lineRule="auto"/>
        <w:ind w:left="0" w:firstLine="709"/>
        <w:jc w:val="both"/>
      </w:pPr>
      <w:r>
        <w:t xml:space="preserve">Данная работа может успешно использоваться в учебном процессе в качестве наглядного примера </w:t>
      </w:r>
      <w:r w:rsidR="00290018">
        <w:t>по 3</w:t>
      </w:r>
      <w:r w:rsidR="00290018">
        <w:rPr>
          <w:lang w:val="en-US"/>
        </w:rPr>
        <w:t>D</w:t>
      </w:r>
      <w:r w:rsidR="00290018" w:rsidRPr="00290018">
        <w:t xml:space="preserve"> </w:t>
      </w:r>
      <w:r w:rsidR="00290018">
        <w:t>моделированию</w:t>
      </w:r>
      <w:r>
        <w:t>.</w:t>
      </w:r>
    </w:p>
    <w:p w:rsidR="009D3734" w:rsidRDefault="009D3734" w:rsidP="00521A2E">
      <w:pPr>
        <w:spacing w:line="360" w:lineRule="auto"/>
      </w:pPr>
      <w:r>
        <w:br w:type="page"/>
      </w:r>
    </w:p>
    <w:p w:rsidR="002A5CAC" w:rsidRPr="00F27410" w:rsidRDefault="009D3734" w:rsidP="00521A2E">
      <w:pPr>
        <w:pStyle w:val="1"/>
        <w:spacing w:line="360" w:lineRule="auto"/>
        <w:ind w:firstLine="709"/>
        <w:rPr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</w:rPr>
      </w:pPr>
      <w:bookmarkStart w:id="33" w:name="_Список_литературы:"/>
      <w:bookmarkStart w:id="34" w:name="_Toc416645313"/>
      <w:bookmarkEnd w:id="33"/>
      <w:r w:rsidRPr="00F27410">
        <w:rPr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</w:rPr>
        <w:lastRenderedPageBreak/>
        <w:t>Список литературы:</w:t>
      </w:r>
      <w:bookmarkEnd w:id="34"/>
    </w:p>
    <w:p w:rsidR="00DB52E9" w:rsidRDefault="001B527E" w:rsidP="00521A2E">
      <w:pPr>
        <w:pStyle w:val="a3"/>
        <w:numPr>
          <w:ilvl w:val="0"/>
          <w:numId w:val="3"/>
        </w:numPr>
        <w:spacing w:line="360" w:lineRule="auto"/>
      </w:pPr>
      <w:hyperlink r:id="rId9" w:history="1">
        <w:r w:rsidR="00DB52E9" w:rsidRPr="006C5E78">
          <w:rPr>
            <w:rStyle w:val="a5"/>
          </w:rPr>
          <w:t>http://www.landshaft4u.ru/design/landshaftnoe-proektirovanie.html</w:t>
        </w:r>
      </w:hyperlink>
    </w:p>
    <w:p w:rsidR="00DB52E9" w:rsidRDefault="001B527E" w:rsidP="00521A2E">
      <w:pPr>
        <w:pStyle w:val="a3"/>
        <w:numPr>
          <w:ilvl w:val="0"/>
          <w:numId w:val="3"/>
        </w:numPr>
        <w:spacing w:line="360" w:lineRule="auto"/>
      </w:pPr>
      <w:hyperlink r:id="rId10" w:history="1">
        <w:r w:rsidR="002A5CAC" w:rsidRPr="006C5E78">
          <w:rPr>
            <w:rStyle w:val="a5"/>
          </w:rPr>
          <w:t>http://www.landshaft4u.ru/articles/blagoustrojstvo-shkolnoj-territorii.html</w:t>
        </w:r>
      </w:hyperlink>
    </w:p>
    <w:p w:rsidR="002A5CAC" w:rsidRDefault="001B527E" w:rsidP="00521A2E">
      <w:pPr>
        <w:pStyle w:val="a3"/>
        <w:numPr>
          <w:ilvl w:val="0"/>
          <w:numId w:val="3"/>
        </w:numPr>
        <w:spacing w:line="360" w:lineRule="auto"/>
      </w:pPr>
      <w:hyperlink r:id="rId11" w:history="1">
        <w:r w:rsidR="00360413" w:rsidRPr="00EB7E13">
          <w:rPr>
            <w:rStyle w:val="a5"/>
          </w:rPr>
          <w:t>http://www.bestreferat.ru/referat-104865.html</w:t>
        </w:r>
      </w:hyperlink>
    </w:p>
    <w:p w:rsidR="00360413" w:rsidRDefault="001B527E" w:rsidP="00521A2E">
      <w:pPr>
        <w:pStyle w:val="a3"/>
        <w:numPr>
          <w:ilvl w:val="0"/>
          <w:numId w:val="3"/>
        </w:numPr>
        <w:spacing w:line="360" w:lineRule="auto"/>
      </w:pPr>
      <w:hyperlink r:id="rId12" w:history="1">
        <w:r w:rsidR="009D73A6" w:rsidRPr="00EB7E13">
          <w:rPr>
            <w:rStyle w:val="a5"/>
          </w:rPr>
          <w:t>http://ypakservice.ru/referaty_po_gosudarstvu_i_pravu/diplomnaya_rabota_blagoustrojstvo_i.php</w:t>
        </w:r>
      </w:hyperlink>
    </w:p>
    <w:p w:rsidR="009D73A6" w:rsidRDefault="001B527E" w:rsidP="00521A2E">
      <w:pPr>
        <w:pStyle w:val="a3"/>
        <w:numPr>
          <w:ilvl w:val="0"/>
          <w:numId w:val="3"/>
        </w:numPr>
        <w:spacing w:line="360" w:lineRule="auto"/>
      </w:pPr>
      <w:hyperlink r:id="rId13" w:history="1">
        <w:r w:rsidR="00B67E13" w:rsidRPr="008F0430">
          <w:rPr>
            <w:rStyle w:val="a5"/>
          </w:rPr>
          <w:t>http://www.dom-electro.ru/%D1%87%D1%82%D0%BE-%D1%82%D0%B0%D0%BA%D0%BE%D0%B5-%D1%83%D0%BC%D0%BD%D1%8B%D0%B9-%D0%B4%D0%BE%D0%BC/</w:t>
        </w:r>
      </w:hyperlink>
    </w:p>
    <w:p w:rsidR="00B67E13" w:rsidRDefault="001B527E" w:rsidP="00521A2E">
      <w:pPr>
        <w:pStyle w:val="a3"/>
        <w:numPr>
          <w:ilvl w:val="0"/>
          <w:numId w:val="3"/>
        </w:numPr>
        <w:spacing w:line="360" w:lineRule="auto"/>
      </w:pPr>
      <w:hyperlink r:id="rId14" w:history="1">
        <w:r w:rsidR="002A73C7" w:rsidRPr="008F0430">
          <w:rPr>
            <w:rStyle w:val="a5"/>
          </w:rPr>
          <w:t>http://electrik.info/main/fakty/661-vetryanaya-elektrostanciya-doma-blago-ili-blazh.html</w:t>
        </w:r>
      </w:hyperlink>
    </w:p>
    <w:p w:rsidR="002A73C7" w:rsidRPr="00AA7823" w:rsidRDefault="001B527E" w:rsidP="00521A2E">
      <w:pPr>
        <w:pStyle w:val="a3"/>
        <w:numPr>
          <w:ilvl w:val="0"/>
          <w:numId w:val="3"/>
        </w:numPr>
        <w:spacing w:line="360" w:lineRule="auto"/>
        <w:rPr>
          <w:rStyle w:val="a5"/>
          <w:color w:val="auto"/>
          <w:u w:val="none"/>
        </w:rPr>
      </w:pPr>
      <w:hyperlink r:id="rId15" w:history="1">
        <w:r w:rsidR="00AA2A40" w:rsidRPr="00F43557">
          <w:rPr>
            <w:rStyle w:val="a5"/>
          </w:rPr>
          <w:t>http://electrik.info/main/news/401-kak-ustroeny-i-rabotayut-solnechnye-batarei.html</w:t>
        </w:r>
      </w:hyperlink>
    </w:p>
    <w:p w:rsidR="00AA7823" w:rsidRDefault="001B527E" w:rsidP="00521A2E">
      <w:pPr>
        <w:pStyle w:val="a3"/>
        <w:numPr>
          <w:ilvl w:val="0"/>
          <w:numId w:val="3"/>
        </w:numPr>
        <w:spacing w:line="360" w:lineRule="auto"/>
      </w:pPr>
      <w:hyperlink r:id="rId16" w:history="1">
        <w:r w:rsidR="00AA7823" w:rsidRPr="007634F9">
          <w:rPr>
            <w:rStyle w:val="a5"/>
          </w:rPr>
          <w:t>http://www.domechti.ru/sadovye-fonari/9374</w:t>
        </w:r>
      </w:hyperlink>
    </w:p>
    <w:p w:rsidR="00AA7823" w:rsidRDefault="001B527E" w:rsidP="00521A2E">
      <w:pPr>
        <w:pStyle w:val="a3"/>
        <w:numPr>
          <w:ilvl w:val="0"/>
          <w:numId w:val="3"/>
        </w:numPr>
        <w:spacing w:line="360" w:lineRule="auto"/>
      </w:pPr>
      <w:hyperlink r:id="rId17" w:history="1">
        <w:r w:rsidR="00AA7823" w:rsidRPr="007634F9">
          <w:rPr>
            <w:rStyle w:val="a5"/>
          </w:rPr>
          <w:t>http://sadogolik.ru/post/182</w:t>
        </w:r>
      </w:hyperlink>
    </w:p>
    <w:p w:rsidR="00AA7823" w:rsidRDefault="001B527E" w:rsidP="00521A2E">
      <w:pPr>
        <w:pStyle w:val="a3"/>
        <w:numPr>
          <w:ilvl w:val="0"/>
          <w:numId w:val="3"/>
        </w:numPr>
        <w:spacing w:line="360" w:lineRule="auto"/>
      </w:pPr>
      <w:hyperlink r:id="rId18" w:history="1">
        <w:r w:rsidR="00AA7823" w:rsidRPr="007634F9">
          <w:rPr>
            <w:rStyle w:val="a5"/>
          </w:rPr>
          <w:t>https://ru.wikipedia.org/wiki/%D0%A2%D0%B5%D0%BD%D0%B5%D0%B2%D1%8B%D0%BD%D0%BE%D1%81%D0%BB%D0%B8%D0%B2%D1%8B%D0%B5_%D1%81%D0%B0%D0%B4%D0%BE%D0%B2%D1%8B%D0%B5_%D0%B4%D0%B5%D0%BA%D0%BE%D1%80%D0%B0%D1%82%D0%B8%D0%B2%D0%BD%D1%8B%D0%B5_%D1%80%D0%B0%D1%81%D1%82%D0%B5%D0%BD%D0%B8%D1%8F</w:t>
        </w:r>
      </w:hyperlink>
    </w:p>
    <w:p w:rsidR="00AA7823" w:rsidRDefault="001B527E" w:rsidP="00521A2E">
      <w:pPr>
        <w:pStyle w:val="a3"/>
        <w:numPr>
          <w:ilvl w:val="0"/>
          <w:numId w:val="3"/>
        </w:numPr>
        <w:spacing w:line="360" w:lineRule="auto"/>
      </w:pPr>
      <w:hyperlink r:id="rId19" w:history="1">
        <w:r w:rsidR="00AA7823" w:rsidRPr="007634F9">
          <w:rPr>
            <w:rStyle w:val="a5"/>
          </w:rPr>
          <w:t>http://diz-cafe.com/ozelenenie/chto-posadit-na-klumbe-v-teni.html</w:t>
        </w:r>
      </w:hyperlink>
    </w:p>
    <w:p w:rsidR="00AA7823" w:rsidRDefault="001B527E" w:rsidP="00521A2E">
      <w:pPr>
        <w:pStyle w:val="a3"/>
        <w:numPr>
          <w:ilvl w:val="0"/>
          <w:numId w:val="3"/>
        </w:numPr>
        <w:spacing w:line="360" w:lineRule="auto"/>
      </w:pPr>
      <w:hyperlink r:id="rId20" w:history="1">
        <w:r w:rsidR="00D3258C" w:rsidRPr="007634F9">
          <w:rPr>
            <w:rStyle w:val="a5"/>
          </w:rPr>
          <w:t>http://www.kicha.ru/slovar/033.htm</w:t>
        </w:r>
      </w:hyperlink>
    </w:p>
    <w:p w:rsidR="00D3258C" w:rsidRDefault="001B527E" w:rsidP="00521A2E">
      <w:pPr>
        <w:pStyle w:val="a3"/>
        <w:numPr>
          <w:ilvl w:val="0"/>
          <w:numId w:val="3"/>
        </w:numPr>
        <w:spacing w:line="360" w:lineRule="auto"/>
      </w:pPr>
      <w:hyperlink r:id="rId21" w:history="1">
        <w:r w:rsidR="00D3258C" w:rsidRPr="007634F9">
          <w:rPr>
            <w:rStyle w:val="a5"/>
          </w:rPr>
          <w:t>http://www.myhome.ru/journal/knowledge/436</w:t>
        </w:r>
      </w:hyperlink>
    </w:p>
    <w:p w:rsidR="00D3258C" w:rsidRDefault="00D3258C" w:rsidP="00521A2E">
      <w:pPr>
        <w:pStyle w:val="a3"/>
        <w:spacing w:line="360" w:lineRule="auto"/>
        <w:ind w:left="1080"/>
      </w:pPr>
    </w:p>
    <w:p w:rsidR="008658FC" w:rsidRDefault="008658FC" w:rsidP="00521A2E">
      <w:pPr>
        <w:spacing w:line="360" w:lineRule="auto"/>
      </w:pPr>
      <w:r>
        <w:br w:type="page"/>
      </w:r>
    </w:p>
    <w:p w:rsidR="008658FC" w:rsidRPr="00F27410" w:rsidRDefault="008658FC" w:rsidP="00521A2E">
      <w:pPr>
        <w:pStyle w:val="1"/>
        <w:spacing w:line="360" w:lineRule="auto"/>
        <w:rPr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</w:rPr>
      </w:pPr>
      <w:bookmarkStart w:id="35" w:name="_Приложение."/>
      <w:bookmarkStart w:id="36" w:name="_Toc416645314"/>
      <w:bookmarkEnd w:id="35"/>
      <w:r w:rsidRPr="00F27410">
        <w:rPr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</w:rPr>
        <w:lastRenderedPageBreak/>
        <w:t>Приложение.</w:t>
      </w:r>
      <w:bookmarkEnd w:id="36"/>
    </w:p>
    <w:p w:rsidR="00811028" w:rsidRDefault="001B0647" w:rsidP="00521A2E">
      <w:pPr>
        <w:spacing w:line="360" w:lineRule="auto"/>
      </w:pPr>
      <w:bookmarkStart w:id="37" w:name="_Приложение_1._Схема"/>
      <w:bookmarkStart w:id="38" w:name="_Toc416258831"/>
      <w:bookmarkEnd w:id="37"/>
      <w:r w:rsidRPr="008658FC">
        <w:t>Приложение 1. Схема земельного участка.</w:t>
      </w:r>
      <w:bookmarkEnd w:id="38"/>
    </w:p>
    <w:p w:rsidR="0019428A" w:rsidRPr="00521A2E" w:rsidRDefault="0019428A" w:rsidP="00521A2E">
      <w:pPr>
        <w:spacing w:line="360" w:lineRule="auto"/>
      </w:pPr>
    </w:p>
    <w:p w:rsidR="0019428A" w:rsidRPr="0019428A" w:rsidRDefault="0019428A" w:rsidP="00521A2E">
      <w:pPr>
        <w:spacing w:line="360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20130" cy="7645861"/>
            <wp:effectExtent l="19050" t="0" r="0" b="0"/>
            <wp:docPr id="39" name="Рисунок 4" descr="F:\Юность Большой Волги\Skhema_zemelnogo_uchastka-Model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ность Большой Волги\Skhema_zemelnogo_uchastka-Model2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645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028" w:rsidRDefault="00811028" w:rsidP="00521A2E">
      <w:pPr>
        <w:spacing w:line="360" w:lineRule="auto"/>
        <w:rPr>
          <w:lang w:val="en-US"/>
        </w:rPr>
      </w:pPr>
      <w:r>
        <w:rPr>
          <w:lang w:val="en-US"/>
        </w:rPr>
        <w:br w:type="page"/>
      </w:r>
    </w:p>
    <w:p w:rsidR="0019428A" w:rsidRDefault="0019428A" w:rsidP="00521A2E">
      <w:pPr>
        <w:spacing w:line="360" w:lineRule="auto"/>
      </w:pPr>
      <w:r>
        <w:lastRenderedPageBreak/>
        <w:t>Приложение 2. Спортивная зона.</w:t>
      </w:r>
    </w:p>
    <w:p w:rsidR="0019428A" w:rsidRPr="0019428A" w:rsidRDefault="0019428A" w:rsidP="00521A2E">
      <w:pPr>
        <w:spacing w:line="360" w:lineRule="auto"/>
      </w:pPr>
    </w:p>
    <w:p w:rsidR="001B0647" w:rsidRPr="008658FC" w:rsidRDefault="00811028" w:rsidP="00521A2E">
      <w:pPr>
        <w:spacing w:line="360" w:lineRule="auto"/>
      </w:pPr>
      <w:bookmarkStart w:id="39" w:name="_Приложение_2._Спортивная"/>
      <w:bookmarkEnd w:id="39"/>
      <w:r>
        <w:rPr>
          <w:noProof/>
          <w:lang w:eastAsia="ru-RU"/>
        </w:rPr>
        <w:drawing>
          <wp:inline distT="0" distB="0" distL="0" distR="0">
            <wp:extent cx="6114415" cy="3018790"/>
            <wp:effectExtent l="19050" t="0" r="635" b="0"/>
            <wp:docPr id="2" name="Рисунок 2" descr="F:\Юность Большой Волги\3D и план\фут пол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ность Большой Волги\3D и план\фут поле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01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531" w:rsidRDefault="00811028" w:rsidP="00521A2E">
      <w:pPr>
        <w:spacing w:line="360" w:lineRule="auto"/>
      </w:pPr>
      <w:r>
        <w:rPr>
          <w:noProof/>
          <w:lang w:eastAsia="ru-RU"/>
        </w:rPr>
        <w:drawing>
          <wp:inline distT="0" distB="0" distL="0" distR="0">
            <wp:extent cx="6120130" cy="3014409"/>
            <wp:effectExtent l="19050" t="0" r="0" b="0"/>
            <wp:docPr id="1" name="Рисунок 3" descr="F:\Юность Большой Волги\3D и план\баскет площад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ность Большой Волги\3D и план\баскет площадка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1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FAB" w:rsidRDefault="00D22FAB">
      <w:r>
        <w:br w:type="page"/>
      </w:r>
    </w:p>
    <w:p w:rsidR="0019428A" w:rsidRDefault="0019428A" w:rsidP="00521A2E">
      <w:pPr>
        <w:spacing w:line="360" w:lineRule="auto"/>
        <w:sectPr w:rsidR="0019428A" w:rsidSect="00C84EB0">
          <w:footerReference w:type="default" r:id="rId25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19428A" w:rsidRDefault="0019428A" w:rsidP="00521A2E">
      <w:pPr>
        <w:spacing w:line="360" w:lineRule="auto"/>
      </w:pPr>
    </w:p>
    <w:p w:rsidR="00B76342" w:rsidRDefault="00B76342" w:rsidP="00521A2E">
      <w:pPr>
        <w:spacing w:line="360" w:lineRule="auto"/>
        <w:rPr>
          <w:noProof/>
          <w:lang w:eastAsia="ru-RU"/>
        </w:rPr>
      </w:pPr>
      <w:bookmarkStart w:id="40" w:name="_Приложение_3._Зеленая"/>
      <w:bookmarkStart w:id="41" w:name="_Toc416258833"/>
      <w:bookmarkEnd w:id="40"/>
      <w:r w:rsidRPr="009F0CF9">
        <w:t>Приложение 3.</w:t>
      </w:r>
      <w:r w:rsidR="00AF0D46" w:rsidRPr="009F0CF9">
        <w:t xml:space="preserve"> Зеленая зона отдыха</w:t>
      </w:r>
      <w:r w:rsidR="009F0CF9">
        <w:t>.</w:t>
      </w:r>
      <w:bookmarkEnd w:id="41"/>
      <w:r w:rsidR="0019428A" w:rsidRPr="0019428A">
        <w:rPr>
          <w:noProof/>
          <w:lang w:eastAsia="ru-RU"/>
        </w:rPr>
        <w:t xml:space="preserve"> </w:t>
      </w:r>
    </w:p>
    <w:p w:rsidR="0019428A" w:rsidRDefault="00D22FAB" w:rsidP="00521A2E">
      <w:pPr>
        <w:spacing w:line="360" w:lineRule="auto"/>
        <w:sectPr w:rsidR="0019428A" w:rsidSect="0019428A"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130" cy="3007487"/>
            <wp:effectExtent l="0" t="0" r="0" b="0"/>
            <wp:docPr id="4" name="Рисунок 4" descr="I:\Юность Большой Волги\3D и план\AILP9TWGUN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Юность Большой Волги\3D и план\AILP9TWGUN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28A" w:rsidRDefault="0019428A" w:rsidP="00521A2E">
      <w:pPr>
        <w:spacing w:line="360" w:lineRule="auto"/>
      </w:pPr>
    </w:p>
    <w:p w:rsidR="009F0CF9" w:rsidRDefault="009F0CF9" w:rsidP="00521A2E">
      <w:pPr>
        <w:spacing w:line="360" w:lineRule="auto"/>
      </w:pPr>
      <w:bookmarkStart w:id="42" w:name="_Приложение_4._Умный"/>
      <w:bookmarkStart w:id="43" w:name="_Toc416258834"/>
      <w:bookmarkEnd w:id="42"/>
      <w:r w:rsidRPr="009F0CF9">
        <w:t>Приложение 4. Умный дом.</w:t>
      </w:r>
      <w:bookmarkEnd w:id="43"/>
      <w:r w:rsidR="00D22FAB">
        <w:rPr>
          <w:noProof/>
          <w:lang w:eastAsia="ru-RU"/>
        </w:rPr>
        <w:drawing>
          <wp:inline distT="0" distB="0" distL="0" distR="0" wp14:anchorId="6BF774AA">
            <wp:extent cx="5815640" cy="2853369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275" cy="2859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0A4C" w:rsidRDefault="00A50A4C" w:rsidP="00521A2E">
      <w:pPr>
        <w:spacing w:line="360" w:lineRule="auto"/>
      </w:pPr>
    </w:p>
    <w:p w:rsidR="00A50A4C" w:rsidRDefault="00A50A4C" w:rsidP="00521A2E">
      <w:pPr>
        <w:spacing w:line="360" w:lineRule="auto"/>
      </w:pPr>
      <w:r>
        <w:br w:type="page"/>
      </w:r>
    </w:p>
    <w:p w:rsidR="009F0CF9" w:rsidRDefault="009F0CF9" w:rsidP="00521A2E">
      <w:pPr>
        <w:spacing w:line="360" w:lineRule="auto"/>
      </w:pPr>
    </w:p>
    <w:p w:rsidR="00F27410" w:rsidRDefault="00A50A4C" w:rsidP="00521A2E">
      <w:pPr>
        <w:spacing w:line="360" w:lineRule="auto"/>
      </w:pPr>
      <w:r>
        <w:t>Приложение 5. Парковочная зона.</w:t>
      </w:r>
    </w:p>
    <w:p w:rsidR="00A50A4C" w:rsidRPr="009F0CF9" w:rsidRDefault="00A50A4C" w:rsidP="00521A2E">
      <w:pPr>
        <w:spacing w:line="360" w:lineRule="auto"/>
      </w:pPr>
      <w:r>
        <w:rPr>
          <w:noProof/>
          <w:lang w:eastAsia="ru-RU"/>
        </w:rPr>
        <w:drawing>
          <wp:inline distT="0" distB="0" distL="0" distR="0">
            <wp:extent cx="6120130" cy="3014409"/>
            <wp:effectExtent l="19050" t="0" r="0" b="0"/>
            <wp:docPr id="43" name="Рисунок 8" descr="F:\Юность Большой Волги\3D и план\парковка и гара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ность Большой Волги\3D и план\парковка и гараж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1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A4C" w:rsidRDefault="00D22FAB" w:rsidP="00521A2E">
      <w:pPr>
        <w:spacing w:line="360" w:lineRule="auto"/>
        <w:sectPr w:rsidR="00A50A4C" w:rsidSect="0019428A"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bookmarkStart w:id="44" w:name="_Приложение_5._Планировочный"/>
      <w:bookmarkStart w:id="45" w:name="_Toc416258835"/>
      <w:bookmarkEnd w:id="44"/>
      <w:r>
        <w:rPr>
          <w:noProof/>
          <w:lang w:eastAsia="ru-RU"/>
        </w:rPr>
        <w:drawing>
          <wp:inline distT="0" distB="0" distL="0" distR="0">
            <wp:extent cx="6120130" cy="3007470"/>
            <wp:effectExtent l="0" t="0" r="0" b="0"/>
            <wp:docPr id="18" name="Рисунок 18" descr="I:\Юность Большой Волги\3D и план\GmKbpY641x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Юность Большой Волги\3D и план\GmKbpY641xY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7FA" w:rsidRDefault="00F27410" w:rsidP="00521A2E">
      <w:pPr>
        <w:spacing w:line="360" w:lineRule="auto"/>
        <w:rPr>
          <w:noProof/>
          <w:lang w:eastAsia="ru-RU"/>
        </w:rPr>
      </w:pPr>
      <w:r>
        <w:lastRenderedPageBreak/>
        <w:t>Приложение 6</w:t>
      </w:r>
      <w:r w:rsidR="00B76342" w:rsidRPr="005E4194">
        <w:t>.</w:t>
      </w:r>
      <w:r w:rsidR="00B56B87">
        <w:t xml:space="preserve"> Планировочный чертеж.</w:t>
      </w:r>
      <w:bookmarkEnd w:id="45"/>
    </w:p>
    <w:p w:rsidR="00A50A4C" w:rsidRDefault="00A50A4C" w:rsidP="00521A2E">
      <w:pPr>
        <w:spacing w:line="360" w:lineRule="auto"/>
        <w:rPr>
          <w:lang w:eastAsia="ru-RU"/>
        </w:rPr>
        <w:sectPr w:rsidR="00A50A4C" w:rsidSect="0019428A"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4718203" cy="4571359"/>
            <wp:effectExtent l="19050" t="0" r="6197" b="0"/>
            <wp:docPr id="45" name="Рисунок 10" descr="F:\Юность Большой Волги\fffsetgzedyhyg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Юность Большой Волги\fffsetgzedyhygj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12170" b="10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203" cy="4571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A2E" w:rsidRDefault="00521A2E">
      <w:pPr>
        <w:rPr>
          <w:lang w:eastAsia="ru-RU"/>
        </w:rPr>
      </w:pPr>
      <w:r>
        <w:rPr>
          <w:lang w:eastAsia="ru-RU"/>
        </w:rPr>
        <w:lastRenderedPageBreak/>
        <w:br w:type="page"/>
      </w:r>
    </w:p>
    <w:p w:rsidR="00B56B87" w:rsidRDefault="00B56B87" w:rsidP="00521A2E">
      <w:pPr>
        <w:spacing w:line="360" w:lineRule="auto"/>
        <w:rPr>
          <w:lang w:eastAsia="ru-RU"/>
        </w:rPr>
      </w:pPr>
    </w:p>
    <w:p w:rsidR="005E4194" w:rsidRPr="00B56B87" w:rsidRDefault="00B56B87" w:rsidP="00521A2E">
      <w:pPr>
        <w:spacing w:line="360" w:lineRule="auto"/>
        <w:rPr>
          <w:lang w:eastAsia="ru-RU"/>
        </w:rPr>
      </w:pPr>
      <w:bookmarkStart w:id="46" w:name="_Приложение_6._Клумбы."/>
      <w:bookmarkStart w:id="47" w:name="_Toc416258836"/>
      <w:bookmarkEnd w:id="46"/>
      <w:r w:rsidRPr="00B56B87">
        <w:rPr>
          <w:lang w:eastAsia="ru-RU"/>
        </w:rPr>
        <w:t>Прилож</w:t>
      </w:r>
      <w:r w:rsidR="00F27410">
        <w:rPr>
          <w:lang w:eastAsia="ru-RU"/>
        </w:rPr>
        <w:t>ение 7</w:t>
      </w:r>
      <w:r w:rsidRPr="00B56B87">
        <w:rPr>
          <w:lang w:eastAsia="ru-RU"/>
        </w:rPr>
        <w:t>. Клумбы.</w:t>
      </w:r>
      <w:bookmarkEnd w:id="47"/>
    </w:p>
    <w:tbl>
      <w:tblPr>
        <w:tblStyle w:val="11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91"/>
        <w:gridCol w:w="45"/>
        <w:gridCol w:w="6237"/>
      </w:tblGrid>
      <w:tr w:rsidR="00CD0531" w:rsidRPr="00CD0531" w:rsidTr="00CD0180">
        <w:tc>
          <w:tcPr>
            <w:tcW w:w="10173" w:type="dxa"/>
            <w:gridSpan w:val="3"/>
          </w:tcPr>
          <w:p w:rsidR="00CD0531" w:rsidRPr="00F27410" w:rsidRDefault="00CD0531" w:rsidP="00521A2E">
            <w:pPr>
              <w:spacing w:line="360" w:lineRule="auto"/>
              <w:jc w:val="center"/>
              <w:rPr>
                <w:rFonts w:eastAsia="Calibri" w:cs="Times New Roman"/>
                <w:szCs w:val="24"/>
              </w:rPr>
            </w:pPr>
            <w:r w:rsidRPr="00F27410">
              <w:rPr>
                <w:rFonts w:eastAsia="Calibri" w:cs="Times New Roman"/>
                <w:szCs w:val="24"/>
              </w:rPr>
              <w:t>Весна</w:t>
            </w: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>
                  <wp:extent cx="2333625" cy="1581150"/>
                  <wp:effectExtent l="0" t="0" r="0" b="0"/>
                  <wp:docPr id="6" name="Рисунок 6" descr="I:\Юность Большой Волги\60893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Юность Большой Волги\60893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u w:val="single"/>
              </w:rPr>
            </w:pPr>
            <w:r w:rsidRPr="00CD0531">
              <w:rPr>
                <w:rFonts w:eastAsia="Calibri" w:cs="Times New Roman"/>
                <w:b/>
                <w:u w:val="single"/>
              </w:rPr>
              <w:t>Маргаритки (многолетние)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</w:rPr>
            </w:pPr>
            <w:r w:rsidRPr="00CD0531">
              <w:rPr>
                <w:rFonts w:eastAsia="Calibri" w:cs="Times New Roman"/>
              </w:rPr>
              <w:t>Цветение: с мая по август.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</w:rPr>
            </w:pPr>
            <w:r w:rsidRPr="00CD0531">
              <w:rPr>
                <w:rFonts w:eastAsia="Calibri" w:cs="Times New Roman"/>
              </w:rPr>
              <w:t>Высота: 10-30 см.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</w:rPr>
            </w:pPr>
            <w:r w:rsidRPr="00CD0531">
              <w:rPr>
                <w:rFonts w:eastAsia="Calibri" w:cs="Times New Roman"/>
              </w:rPr>
              <w:t>Условия выращивания: самое лучшее место — это там, где нет полуденного солнца; растут на любой окультивированной, хорошо дренированной почве.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</w:rPr>
            </w:pPr>
            <w:r w:rsidRPr="00CD0531">
              <w:rPr>
                <w:rFonts w:eastAsia="Calibri" w:cs="Times New Roman"/>
              </w:rPr>
              <w:t>Использование в дизайне: красочной полосой она подчеркивает геометрию цветников, ковровой дорожкой стелется вдоль садовых тропинок, удерживая границу с газоном и щедро разливая краски перед более высокими садовыми цветами.</w:t>
            </w: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>
                  <wp:extent cx="1924050" cy="1519238"/>
                  <wp:effectExtent l="0" t="0" r="0" b="0"/>
                  <wp:docPr id="7" name="Рисунок 7" descr="I:\Юность Большой Волги\information_items_12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Юность Большой Волги\information_items_12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565" cy="1522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u w:val="single"/>
              </w:rPr>
            </w:pPr>
            <w:r w:rsidRPr="00CD0531">
              <w:rPr>
                <w:rFonts w:eastAsia="Calibri" w:cs="Times New Roman"/>
                <w:b/>
                <w:u w:val="single"/>
              </w:rPr>
              <w:t>Медуница (многолетние)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</w:rPr>
            </w:pPr>
            <w:r w:rsidRPr="00CD0531">
              <w:rPr>
                <w:rFonts w:eastAsia="Calibri" w:cs="Times New Roman"/>
              </w:rPr>
              <w:t>Цветение: с апреля по май.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</w:rPr>
            </w:pPr>
            <w:r w:rsidRPr="00CD0531">
              <w:rPr>
                <w:rFonts w:eastAsia="Calibri" w:cs="Times New Roman"/>
              </w:rPr>
              <w:t>Высота: 15-30 см.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</w:rPr>
            </w:pPr>
            <w:r w:rsidRPr="00CD0531">
              <w:rPr>
                <w:rFonts w:eastAsia="Calibri" w:cs="Times New Roman"/>
              </w:rPr>
              <w:t>Условия выращивания: лучше растут в полу тенистых прохладных местах.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</w:rPr>
            </w:pPr>
            <w:r w:rsidRPr="00CD0531">
              <w:rPr>
                <w:rFonts w:eastAsia="Calibri" w:cs="Times New Roman"/>
              </w:rPr>
              <w:t>Использование в дизайне: благодаря своему обыкновению разрастаться в большие плантации, медуница являются отличным почвопокровным растением для тенистых и влажных зон.</w:t>
            </w: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>
                  <wp:extent cx="2333625" cy="1752600"/>
                  <wp:effectExtent l="0" t="0" r="0" b="0"/>
                  <wp:docPr id="11" name="Рисунок 11" descr="I:\Юность Большой Волги\narciss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Юность Большой Волги\narciss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u w:val="single"/>
                <w:lang w:eastAsia="ru-RU"/>
              </w:rPr>
              <w:t>Нарциссы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bCs/>
                <w:noProof/>
                <w:lang w:eastAsia="ru-RU"/>
              </w:rPr>
              <w:t>Цветение:</w:t>
            </w:r>
            <w:r w:rsidRPr="00CD0531">
              <w:rPr>
                <w:rFonts w:eastAsia="Calibri" w:cs="Times New Roman"/>
                <w:noProof/>
                <w:lang w:eastAsia="ru-RU"/>
              </w:rPr>
              <w:t> с апреля по июнь.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Высота: 30-60 см.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 xml:space="preserve">Условия выращивания: участки на солнце или в полутени, с рыхлой, плодородной, водопроницаемой почвой без застоя воды. 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Использование в дизайне:</w:t>
            </w:r>
            <w:r w:rsidRPr="00CD0531">
              <w:rPr>
                <w:rFonts w:eastAsia="Calibri" w:cs="Times New Roman"/>
              </w:rPr>
              <w:t xml:space="preserve"> н</w:t>
            </w:r>
            <w:r w:rsidRPr="00CD0531">
              <w:rPr>
                <w:rFonts w:eastAsia="Calibri" w:cs="Times New Roman"/>
                <w:noProof/>
                <w:lang w:eastAsia="ru-RU"/>
              </w:rPr>
              <w:t>изкорослые сорта нарциссов прекрасно смотрятся на альпийских горках и в цветниках с невысокими растениями. Более высокорослые сорта высаживают в бордюры и на клумбы.</w:t>
            </w: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159000" cy="1619250"/>
                  <wp:effectExtent l="0" t="0" r="0" b="0"/>
                  <wp:docPr id="13" name="Рисунок 13" descr="H:\Юность Большой Волги\cc7b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Юность Большой Волги\cc7b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u w:val="single"/>
                <w:lang w:eastAsia="ru-RU"/>
              </w:rPr>
              <w:t>Хионодоксы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 xml:space="preserve">Цветение: с апреля по май. 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Высота: 15-25 см.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 xml:space="preserve">Условия выращивания: к освещению хионодоксы сравнительно нетребовательны: они хорошо растут и на солнце, и в легком затенении; почва предпочтительна плодородная, хорошо дренированная; избыток влаги недопустим. 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 xml:space="preserve">Использование в дизайне: удачны групповые посадки под деревьями и кустарниками, на газонах; можно использовать в цветниках; подходят для выгонки. </w:t>
            </w: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>
                  <wp:extent cx="2162175" cy="1621632"/>
                  <wp:effectExtent l="0" t="0" r="0" b="0"/>
                  <wp:docPr id="19" name="Рисунок 19" descr="H:\Юность Большой Волги\51f4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Юность Большой Волги\51f4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157" cy="1625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szCs w:val="24"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szCs w:val="24"/>
                <w:u w:val="single"/>
                <w:lang w:eastAsia="ru-RU"/>
              </w:rPr>
              <w:t>Барвинок( многолетние)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bCs/>
                <w:noProof/>
                <w:lang w:eastAsia="ru-RU"/>
              </w:rPr>
              <w:t>Цветение:</w:t>
            </w:r>
            <w:r w:rsidRPr="00CD0531">
              <w:rPr>
                <w:rFonts w:eastAsia="Calibri" w:cs="Times New Roman"/>
                <w:noProof/>
                <w:lang w:eastAsia="ru-RU"/>
              </w:rPr>
              <w:t> с апреля по май.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bCs/>
                <w:noProof/>
                <w:lang w:eastAsia="ru-RU"/>
              </w:rPr>
              <w:t>Высота:</w:t>
            </w:r>
            <w:r w:rsidRPr="00CD0531">
              <w:rPr>
                <w:rFonts w:eastAsia="Calibri" w:cs="Times New Roman"/>
                <w:noProof/>
                <w:lang w:eastAsia="ru-RU"/>
              </w:rPr>
              <w:t> 5-20 см (почвопокровное).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bCs/>
                <w:noProof/>
                <w:lang w:eastAsia="ru-RU"/>
              </w:rPr>
              <w:t>Условия выращивания:</w:t>
            </w:r>
            <w:r w:rsidRPr="00CD0531">
              <w:rPr>
                <w:rFonts w:eastAsia="Calibri" w:cs="Times New Roman"/>
                <w:noProof/>
                <w:lang w:eastAsia="ru-RU"/>
              </w:rPr>
              <w:t>  полутень или тень — жара и прямые солнечные лучи этому растению противопоказаны; почва рыхлая, плодородная, без застоя влаги.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Использоавание в дизайне: используются в дизайне сада как почвопокровные растения. Зачастую их высаживают на довольно большую площадь, включая наклонную.</w:t>
            </w: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>
                  <wp:extent cx="2071240" cy="155257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556" cy="15520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u w:val="single"/>
                <w:lang w:eastAsia="ru-RU"/>
              </w:rPr>
              <w:t>Бруннера( многолетние)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Цветение: с начала мая.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Высота: 30-50 см.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 xml:space="preserve">Условия выращивания: полутень; питательная влажная почва; бруннера хорошо растет на глинистых и суглинистых почвах. 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Использование в дизайне: очень хороша для создания стабильных декоративных групп в составе миксбордеров. Бруннеру крупнолистную можно так же использовать и в бордюрах, так как она не разрастается, держит форму весь сезон, листья ее аккуратны, не отмечено и болезней.</w:t>
            </w:r>
          </w:p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333625" cy="1752600"/>
                  <wp:effectExtent l="0" t="0" r="0" b="0"/>
                  <wp:docPr id="23" name="Рисунок 23" descr="H:\Юность Большой Волги\e53d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Юность Большой Волги\e53d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u w:val="single"/>
                <w:lang w:eastAsia="ru-RU"/>
              </w:rPr>
              <w:t>Купена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Цветение: с мая по июнь.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Высота: 30-100 см (в зависимости от вида).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Условия выращивания: это растение для тенистых и полутенистых участков; на влажной почве выносит и солнце.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Использование в дизайне: хорошо подходит для каменистого сада.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>
                  <wp:extent cx="2333625" cy="1495425"/>
                  <wp:effectExtent l="0" t="0" r="9525" b="9525"/>
                  <wp:docPr id="24" name="Рисунок 24" descr="I:\Юность Большой Волги\101landish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Юность Большой Волги\101landish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u w:val="single"/>
                <w:lang w:eastAsia="ru-RU"/>
              </w:rPr>
              <w:t>Ландыши (двулетние)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Цветение: с апреля по июнь.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Высота: 15-30 см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Условия выращивания: тенистые участки; почва рыхлая.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Использование в дизайне: ландыш прекрасное растение для посадки в затененных местах, среди кустарников, у подножия крупных деревьев.</w:t>
            </w:r>
          </w:p>
        </w:tc>
      </w:tr>
      <w:tr w:rsidR="00CD0531" w:rsidRPr="00CD0531" w:rsidTr="00CD0180">
        <w:tc>
          <w:tcPr>
            <w:tcW w:w="10173" w:type="dxa"/>
            <w:gridSpan w:val="3"/>
          </w:tcPr>
          <w:p w:rsidR="00CD0531" w:rsidRPr="00F27410" w:rsidRDefault="00CD0531" w:rsidP="00521A2E">
            <w:pPr>
              <w:spacing w:line="360" w:lineRule="auto"/>
              <w:jc w:val="center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F27410">
              <w:rPr>
                <w:rFonts w:eastAsia="Calibri" w:cs="Times New Roman"/>
                <w:noProof/>
                <w:szCs w:val="24"/>
                <w:lang w:eastAsia="ru-RU"/>
              </w:rPr>
              <w:t>Лето</w:t>
            </w: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>
                  <wp:extent cx="2324100" cy="1743075"/>
                  <wp:effectExtent l="0" t="0" r="0" b="0"/>
                  <wp:docPr id="27" name="Рисунок 27" descr="I:\Юность Большой Волги\ftastilba1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Юность Большой Волги\ftastilba1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u w:val="single"/>
                <w:lang w:eastAsia="ru-RU"/>
              </w:rPr>
              <w:t>Астильба (многолетние)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Цветение: с июня по сентябрь.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Высота: 20-120 см.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 xml:space="preserve">Условия выращивания: полутень; влажная водопроницаемая почва с высоким содержанием органики. 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 xml:space="preserve">Использование в дизайне: очень красив цветник или бордюр, состоящий из одних астильб, здесь можно использовать многообразие сортов – форм соцветий и буйства красок. </w:t>
            </w: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219325" cy="1664494"/>
                  <wp:effectExtent l="0" t="0" r="0" b="0"/>
                  <wp:docPr id="28" name="Рисунок 28" descr="H:\Юность Большой Волги\05ab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Юность Большой Волги\05ab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798" cy="1667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u w:val="single"/>
                <w:lang w:eastAsia="ru-RU"/>
              </w:rPr>
              <w:t>Дербенник (многолетний)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Цветение: с июля по сентябрь.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Высота:  60-140 см.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Условия выращивания:  идеальный вариант — влажный участок, находящийся в тени в послеобеденное время; дербенник может расти даже на очень тяжелых почвах; выносит кратковременное затопление, нуждается в хорошем увлажнении грунта.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Использование в дизайне: его можно использовать для маскировки скучных заборов или других не особо привлекательных объектов.</w:t>
            </w:r>
          </w:p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>
                  <wp:extent cx="1792605" cy="209740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605" cy="2097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szCs w:val="24"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szCs w:val="24"/>
                <w:u w:val="single"/>
                <w:lang w:eastAsia="ru-RU"/>
              </w:rPr>
              <w:t>Аквилегия (водосбор) (многолетние)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Цветение: с июня по август.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Высота: 30-70 см.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 xml:space="preserve">Условия выращивания: хорошо переносит тень. 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Использование в дизайне: пышные кустики водосбора хорошо сочетаются с разнообразными видами красивоцветущих и декоративнолистных растений.</w:t>
            </w: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>
                  <wp:extent cx="2324100" cy="1809750"/>
                  <wp:effectExtent l="0" t="0" r="0" b="0"/>
                  <wp:docPr id="30" name="Рисунок 30" descr="I:\Юность Большой Волги\bar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Юность Большой Волги\bar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szCs w:val="24"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szCs w:val="24"/>
                <w:u w:val="single"/>
                <w:lang w:eastAsia="ru-RU"/>
              </w:rPr>
              <w:t>Бархатцы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Цветение: с июня по октябрь.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Высота:</w:t>
            </w:r>
            <w:r w:rsidRPr="00CD0531">
              <w:rPr>
                <w:rFonts w:eastAsia="Calibri" w:cs="Times New Roman"/>
              </w:rPr>
              <w:t xml:space="preserve"> </w:t>
            </w: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10-40 см (в зависимости от вида).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Условия выращивания:</w:t>
            </w:r>
            <w:r w:rsidRPr="00CD0531">
              <w:rPr>
                <w:rFonts w:eastAsia="Calibri" w:cs="Times New Roman"/>
              </w:rPr>
              <w:t xml:space="preserve"> </w:t>
            </w: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могут расти в тени и полутени.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Использование в дизайне:</w:t>
            </w:r>
            <w:r w:rsidRPr="00CD0531">
              <w:rPr>
                <w:rFonts w:eastAsia="Calibri" w:cs="Times New Roman"/>
              </w:rPr>
              <w:t xml:space="preserve"> в</w:t>
            </w: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 xml:space="preserve"> клумбе бархатцы высокорослых сортов располагаются в центре, а по периферии высаживаются низкорослые бархатцы, в этом случае все цветы будут одинаково хорошо видны. Клумбы с высаженными бархатцами, можно устраивать однотонные или на контрасте. Бархатцы очень хорошо подходят для создания живых бордюров на дачном участке.</w:t>
            </w: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szCs w:val="24"/>
                <w:u w:val="single"/>
                <w:lang w:eastAsia="ru-RU"/>
              </w:rPr>
              <w:lastRenderedPageBreak/>
              <w:drawing>
                <wp:inline distT="0" distB="0" distL="0" distR="0">
                  <wp:extent cx="1952625" cy="1464469"/>
                  <wp:effectExtent l="0" t="0" r="0" b="2540"/>
                  <wp:docPr id="31" name="Рисунок 31" descr="I:\Юность Большой Волги\fe4c7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Юность Большой Волги\fe4c7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464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szCs w:val="24"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szCs w:val="24"/>
                <w:u w:val="single"/>
                <w:lang w:eastAsia="ru-RU"/>
              </w:rPr>
              <w:t>Гортензия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Цветение: с июня по сентябрь.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Высота: 1-2 м.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Условия выращивания:</w:t>
            </w:r>
            <w:r w:rsidRPr="00CD0531">
              <w:rPr>
                <w:rFonts w:eastAsia="Calibri" w:cs="Times New Roman"/>
              </w:rPr>
              <w:t xml:space="preserve"> </w:t>
            </w: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любит тень и полутень.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CD0531">
              <w:rPr>
                <w:rFonts w:eastAsia="Calibri" w:cs="Times New Roman"/>
                <w:noProof/>
                <w:szCs w:val="24"/>
                <w:lang w:eastAsia="ru-RU"/>
              </w:rPr>
              <w:t>Использование в дизайне: гортензии – очень выразительные растения, приносящие своим видом радость многие годы. Они прекрасно подходят к различным стилям оформления сада.</w:t>
            </w:r>
          </w:p>
        </w:tc>
      </w:tr>
      <w:tr w:rsidR="00CD0531" w:rsidRPr="00CD0531" w:rsidTr="00CD0180">
        <w:tc>
          <w:tcPr>
            <w:tcW w:w="10173" w:type="dxa"/>
            <w:gridSpan w:val="3"/>
          </w:tcPr>
          <w:p w:rsidR="00CD0531" w:rsidRPr="00F27410" w:rsidRDefault="00CD0531" w:rsidP="00521A2E">
            <w:pPr>
              <w:spacing w:line="360" w:lineRule="auto"/>
              <w:jc w:val="center"/>
              <w:rPr>
                <w:rFonts w:eastAsia="Calibri" w:cs="Times New Roman"/>
                <w:noProof/>
                <w:szCs w:val="24"/>
                <w:lang w:eastAsia="ru-RU"/>
              </w:rPr>
            </w:pPr>
            <w:r w:rsidRPr="00F27410">
              <w:rPr>
                <w:rFonts w:eastAsia="Calibri" w:cs="Times New Roman"/>
                <w:noProof/>
                <w:szCs w:val="24"/>
                <w:lang w:eastAsia="ru-RU"/>
              </w:rPr>
              <w:t>Осень</w:t>
            </w: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>
                  <wp:extent cx="2133600" cy="1600200"/>
                  <wp:effectExtent l="0" t="0" r="0" b="0"/>
                  <wp:docPr id="32" name="Рисунок 32" descr="H:\Юность Большой Волги\06b7f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:\Юность Большой Волги\06b7f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u w:val="single"/>
                <w:lang w:eastAsia="ru-RU"/>
              </w:rPr>
              <w:t>Гейхера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Цветение:</w:t>
            </w:r>
            <w:r w:rsidRPr="00CD0531">
              <w:rPr>
                <w:rFonts w:eastAsia="Calibri" w:cs="Times New Roman"/>
              </w:rPr>
              <w:t xml:space="preserve"> с мая по октябрь.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Высота: 20-40 см.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Условия выращивания:</w:t>
            </w:r>
            <w:r w:rsidRPr="00CD0531">
              <w:rPr>
                <w:rFonts w:eastAsia="Calibri" w:cs="Times New Roman"/>
              </w:rPr>
              <w:t xml:space="preserve"> </w:t>
            </w:r>
            <w:r w:rsidRPr="00CD0531">
              <w:rPr>
                <w:rFonts w:eastAsia="Calibri" w:cs="Times New Roman"/>
                <w:noProof/>
                <w:lang w:eastAsia="ru-RU"/>
              </w:rPr>
              <w:t>предпочитают полузатененные участки, на которых солнце бывает только в утренние часы.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Использование в дизайне: большим плюсом в выращивании гейхер является то, что листва растения украшает ваш сад  с ранней весны и до первых заморозков. Используют гейхеру как в одновидовых посадках, так и в смешанных и групповых.</w:t>
            </w:r>
          </w:p>
        </w:tc>
      </w:tr>
      <w:tr w:rsidR="00CD0531" w:rsidRPr="00CD0531" w:rsidTr="00CD0180">
        <w:tc>
          <w:tcPr>
            <w:tcW w:w="3891" w:type="dxa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>
                  <wp:extent cx="2133600" cy="1494576"/>
                  <wp:effectExtent l="0" t="0" r="0" b="0"/>
                  <wp:docPr id="33" name="Рисунок 33" descr="H:\Юность Большой Волги\4768e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:\Юность Большой Волги\4768e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638" cy="1496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2" w:type="dxa"/>
            <w:gridSpan w:val="2"/>
          </w:tcPr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b/>
                <w:noProof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u w:val="single"/>
                <w:lang w:eastAsia="ru-RU"/>
              </w:rPr>
              <w:t>Анемоны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Цветение: с июля по октябрь.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Высота: 15-30 см.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Условия выращивания: полутень; плодородный рыхлый грунт.</w:t>
            </w:r>
          </w:p>
          <w:p w:rsidR="00CD0531" w:rsidRPr="00CD0531" w:rsidRDefault="00CD0531" w:rsidP="00521A2E">
            <w:pPr>
              <w:spacing w:line="360" w:lineRule="auto"/>
              <w:ind w:firstLine="362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Использование в дизайне: можно смело использовать осенние анемоны для украшения уголков сада, расположенных в полутени. Высаженные группами, анемоны прекрасно дополнят естественный сад.</w:t>
            </w:r>
          </w:p>
        </w:tc>
      </w:tr>
      <w:tr w:rsidR="00CD0531" w:rsidRPr="00CD0531" w:rsidTr="00CD0180">
        <w:tc>
          <w:tcPr>
            <w:tcW w:w="10173" w:type="dxa"/>
            <w:gridSpan w:val="3"/>
          </w:tcPr>
          <w:p w:rsidR="00CD0531" w:rsidRPr="00CD0531" w:rsidRDefault="00CD0531" w:rsidP="00521A2E">
            <w:pPr>
              <w:spacing w:line="360" w:lineRule="auto"/>
              <w:jc w:val="center"/>
              <w:rPr>
                <w:rFonts w:eastAsia="Calibri" w:cs="Times New Roman"/>
                <w:noProof/>
                <w:sz w:val="28"/>
                <w:szCs w:val="28"/>
                <w:lang w:eastAsia="ru-RU"/>
              </w:rPr>
            </w:pPr>
            <w:r w:rsidRPr="00CD0531">
              <w:rPr>
                <w:rFonts w:eastAsia="Calibri" w:cs="Times New Roman"/>
                <w:noProof/>
                <w:sz w:val="28"/>
                <w:szCs w:val="28"/>
                <w:lang w:eastAsia="ru-RU"/>
              </w:rPr>
              <w:t>Зима</w:t>
            </w:r>
          </w:p>
        </w:tc>
      </w:tr>
      <w:tr w:rsidR="00CD0531" w:rsidRPr="00CD0531" w:rsidTr="00CD0180">
        <w:tc>
          <w:tcPr>
            <w:tcW w:w="3936" w:type="dxa"/>
            <w:gridSpan w:val="2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1914525" cy="1465808"/>
                  <wp:effectExtent l="0" t="0" r="0" b="0"/>
                  <wp:docPr id="34" name="Рисунок 34" descr="H:\Юность Большой Волги\1336127711_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:\Юность Большой Волги\1336127711_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465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CD0531" w:rsidRPr="00CD0531" w:rsidRDefault="00CD0531" w:rsidP="00521A2E">
            <w:pPr>
              <w:spacing w:line="360" w:lineRule="auto"/>
              <w:ind w:left="-108"/>
              <w:rPr>
                <w:rFonts w:eastAsia="Calibri" w:cs="Times New Roman"/>
                <w:b/>
                <w:noProof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u w:val="single"/>
                <w:lang w:eastAsia="ru-RU"/>
              </w:rPr>
              <w:t>Можжевельник</w:t>
            </w:r>
            <w:r w:rsidRPr="00CD0531">
              <w:rPr>
                <w:rFonts w:eastAsia="Calibri" w:cs="Times New Roman"/>
                <w:u w:val="single"/>
              </w:rPr>
              <w:t xml:space="preserve"> </w:t>
            </w:r>
            <w:r w:rsidRPr="00CD0531">
              <w:rPr>
                <w:rFonts w:eastAsia="Calibri" w:cs="Times New Roman"/>
                <w:b/>
                <w:noProof/>
                <w:u w:val="single"/>
                <w:lang w:eastAsia="ru-RU"/>
              </w:rPr>
              <w:t>«Андорра Компакта» (низкорослый)</w:t>
            </w:r>
          </w:p>
          <w:p w:rsidR="00CD0531" w:rsidRPr="00CD0531" w:rsidRDefault="00CD0531" w:rsidP="00521A2E">
            <w:pPr>
              <w:spacing w:line="360" w:lineRule="auto"/>
              <w:ind w:left="-108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Цветение: вечнозеленный.</w:t>
            </w:r>
          </w:p>
          <w:p w:rsidR="00CD0531" w:rsidRPr="00CD0531" w:rsidRDefault="00CD0531" w:rsidP="00521A2E">
            <w:pPr>
              <w:spacing w:line="360" w:lineRule="auto"/>
              <w:ind w:left="-108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Высота: 0,5 до 1 м.</w:t>
            </w:r>
          </w:p>
          <w:p w:rsidR="00CD0531" w:rsidRPr="00CD0531" w:rsidRDefault="00CD0531" w:rsidP="00521A2E">
            <w:pPr>
              <w:spacing w:line="360" w:lineRule="auto"/>
              <w:ind w:left="-108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Условия выращивания:</w:t>
            </w:r>
            <w:r w:rsidRPr="00CD0531">
              <w:rPr>
                <w:rFonts w:eastAsia="Calibri" w:cs="Times New Roman"/>
              </w:rPr>
              <w:t xml:space="preserve"> </w:t>
            </w:r>
            <w:r w:rsidRPr="00CD0531">
              <w:rPr>
                <w:rFonts w:eastAsia="Calibri" w:cs="Times New Roman"/>
                <w:noProof/>
                <w:lang w:eastAsia="ru-RU"/>
              </w:rPr>
              <w:t>предпочитает достаточно влажные, супесчаные почвы; светолюбив, но выносит затенение.</w:t>
            </w:r>
          </w:p>
          <w:p w:rsidR="00CD0531" w:rsidRPr="00CD0531" w:rsidRDefault="00CD0531" w:rsidP="00521A2E">
            <w:pPr>
              <w:spacing w:line="360" w:lineRule="auto"/>
              <w:ind w:left="-108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Использование в дизайне: одиночные и групповые посадки на каменистых горках.</w:t>
            </w:r>
          </w:p>
        </w:tc>
      </w:tr>
      <w:tr w:rsidR="00CD0531" w:rsidRPr="00CD0531" w:rsidTr="00CD0180">
        <w:tc>
          <w:tcPr>
            <w:tcW w:w="3936" w:type="dxa"/>
            <w:gridSpan w:val="2"/>
          </w:tcPr>
          <w:p w:rsidR="00CD0531" w:rsidRPr="00CD0531" w:rsidRDefault="00CD0531" w:rsidP="00521A2E">
            <w:pPr>
              <w:spacing w:line="360" w:lineRule="auto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>
                  <wp:extent cx="1328254" cy="1990725"/>
                  <wp:effectExtent l="0" t="0" r="5715" b="0"/>
                  <wp:docPr id="35" name="Рисунок 35" descr="I:\Юность Большой Волги\blue-spruc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Юность Большой Волги\blue-spruc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655" cy="1995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CD0531" w:rsidRPr="00CD0531" w:rsidRDefault="00CD0531" w:rsidP="00521A2E">
            <w:pPr>
              <w:spacing w:line="360" w:lineRule="auto"/>
              <w:ind w:left="-108"/>
              <w:rPr>
                <w:rFonts w:eastAsia="Calibri" w:cs="Times New Roman"/>
                <w:b/>
                <w:noProof/>
                <w:u w:val="single"/>
                <w:lang w:eastAsia="ru-RU"/>
              </w:rPr>
            </w:pPr>
            <w:r w:rsidRPr="00CD0531">
              <w:rPr>
                <w:rFonts w:eastAsia="Calibri" w:cs="Times New Roman"/>
                <w:b/>
                <w:noProof/>
                <w:u w:val="single"/>
                <w:lang w:eastAsia="ru-RU"/>
              </w:rPr>
              <w:t>Ель голубая «Misty Blue»</w:t>
            </w:r>
          </w:p>
          <w:p w:rsidR="00CD0531" w:rsidRPr="00CD0531" w:rsidRDefault="00CD0531" w:rsidP="00521A2E">
            <w:pPr>
              <w:spacing w:line="360" w:lineRule="auto"/>
              <w:ind w:left="-108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Цветение: вечнозеленный.</w:t>
            </w:r>
          </w:p>
          <w:p w:rsidR="00CD0531" w:rsidRPr="00CD0531" w:rsidRDefault="00CD0531" w:rsidP="00521A2E">
            <w:pPr>
              <w:spacing w:line="360" w:lineRule="auto"/>
              <w:ind w:left="-108"/>
              <w:rPr>
                <w:rFonts w:eastAsia="Calibri" w:cs="Times New Roman"/>
                <w:noProof/>
                <w:lang w:eastAsia="ru-RU"/>
              </w:rPr>
            </w:pPr>
            <w:r w:rsidRPr="00CD0531">
              <w:rPr>
                <w:rFonts w:eastAsia="Calibri" w:cs="Times New Roman"/>
                <w:noProof/>
                <w:lang w:eastAsia="ru-RU"/>
              </w:rPr>
              <w:t>Высота: 5-7м.</w:t>
            </w:r>
          </w:p>
        </w:tc>
      </w:tr>
    </w:tbl>
    <w:p w:rsidR="005F2ED7" w:rsidRDefault="00B56B87" w:rsidP="00521A2E">
      <w:pPr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64919" cy="2886075"/>
            <wp:effectExtent l="0" t="0" r="0" b="0"/>
            <wp:docPr id="22" name="Рисунок 22" descr="I:\Юность Большой Волги\3D и план\KM5tslysa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Юность Большой Волги\3D и план\KM5tslysagg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300" cy="289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FAB" w:rsidRDefault="00D22FAB" w:rsidP="00521A2E">
      <w:pPr>
        <w:spacing w:line="360" w:lineRule="auto"/>
        <w:rPr>
          <w:noProof/>
          <w:lang w:eastAsia="ru-RU"/>
        </w:rPr>
      </w:pPr>
    </w:p>
    <w:p w:rsidR="00D22FAB" w:rsidRDefault="00D22FAB" w:rsidP="00521A2E">
      <w:pPr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3007487"/>
            <wp:effectExtent l="0" t="0" r="0" b="0"/>
            <wp:docPr id="36" name="Рисунок 36" descr="I:\Юность Большой Волги\3D и план\U8NSixUnO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Юность Большой Волги\3D и план\U8NSixUnOyU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FAB" w:rsidRDefault="00D22FAB" w:rsidP="00521A2E">
      <w:pPr>
        <w:spacing w:line="360" w:lineRule="auto"/>
        <w:rPr>
          <w:noProof/>
          <w:lang w:eastAsia="ru-RU"/>
        </w:rPr>
      </w:pPr>
    </w:p>
    <w:p w:rsidR="00D22FAB" w:rsidRDefault="00D22FAB" w:rsidP="00521A2E">
      <w:pPr>
        <w:spacing w:line="360" w:lineRule="auto"/>
        <w:rPr>
          <w:noProof/>
          <w:lang w:eastAsia="ru-RU"/>
        </w:rPr>
        <w:sectPr w:rsidR="00D22FAB" w:rsidSect="0019428A"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130" cy="3007487"/>
            <wp:effectExtent l="0" t="0" r="0" b="0"/>
            <wp:docPr id="37" name="Рисунок 37" descr="I:\Юность Большой Волги\3D и план\3ypsxD8Ac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Юность Большой Волги\3D и план\3ypsxD8AcBM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7FA" w:rsidRDefault="00CA27FA" w:rsidP="00521A2E">
      <w:pPr>
        <w:spacing w:line="360" w:lineRule="auto"/>
        <w:rPr>
          <w:noProof/>
          <w:lang w:eastAsia="ru-RU"/>
        </w:rPr>
      </w:pPr>
    </w:p>
    <w:p w:rsidR="00B76342" w:rsidRPr="00B56B87" w:rsidRDefault="00F27410" w:rsidP="00521A2E">
      <w:pPr>
        <w:spacing w:line="360" w:lineRule="auto"/>
      </w:pPr>
      <w:bookmarkStart w:id="48" w:name="_Приложение_7.Альпийские_горки."/>
      <w:bookmarkStart w:id="49" w:name="_Toc416258837"/>
      <w:bookmarkEnd w:id="48"/>
      <w:r>
        <w:t>Приложение 8</w:t>
      </w:r>
      <w:r w:rsidR="00CA27FA" w:rsidRPr="00B56B87">
        <w:t>.</w:t>
      </w:r>
      <w:r w:rsidR="008D6A00" w:rsidRPr="00B56B87">
        <w:t>Альпийские горки.</w:t>
      </w:r>
      <w:bookmarkEnd w:id="49"/>
    </w:p>
    <w:p w:rsidR="005F2ED7" w:rsidRDefault="008D6A00" w:rsidP="00521A2E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4848225" cy="4855994"/>
            <wp:effectExtent l="0" t="0" r="0" b="0"/>
            <wp:docPr id="3" name="Рисунок 3" descr="H:\Юность Большой Волги\shema-bolshogo-alpinar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Юность Большой Волги\shema-bolshogo-alpinariya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504" cy="4864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ED7" w:rsidRDefault="005F2ED7" w:rsidP="00521A2E">
      <w:pPr>
        <w:spacing w:line="360" w:lineRule="auto"/>
      </w:pPr>
      <w:r>
        <w:br w:type="page"/>
      </w:r>
    </w:p>
    <w:p w:rsidR="008D6A00" w:rsidRDefault="008D6A00" w:rsidP="00521A2E">
      <w:pPr>
        <w:spacing w:line="360" w:lineRule="auto"/>
      </w:pPr>
    </w:p>
    <w:p w:rsidR="00B76342" w:rsidRDefault="00F27410" w:rsidP="00521A2E">
      <w:pPr>
        <w:spacing w:line="360" w:lineRule="auto"/>
      </w:pPr>
      <w:bookmarkStart w:id="50" w:name="_Приложение_8._Ландшафтное"/>
      <w:bookmarkStart w:id="51" w:name="_Toc416258838"/>
      <w:bookmarkEnd w:id="50"/>
      <w:r>
        <w:t>Приложение 9</w:t>
      </w:r>
      <w:r w:rsidR="00B76342" w:rsidRPr="00594D14">
        <w:t>.</w:t>
      </w:r>
      <w:r w:rsidR="00594D14" w:rsidRPr="00594D14">
        <w:t xml:space="preserve"> Ландшафтное освящение.</w:t>
      </w:r>
      <w:bookmarkEnd w:id="51"/>
    </w:p>
    <w:p w:rsidR="005F2ED7" w:rsidRDefault="00594D14" w:rsidP="00521A2E">
      <w:pPr>
        <w:spacing w:line="360" w:lineRule="auto"/>
        <w:sectPr w:rsidR="005F2ED7" w:rsidSect="0019428A"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4114800" cy="4114800"/>
            <wp:effectExtent l="0" t="0" r="0" b="0"/>
            <wp:docPr id="25" name="Рисунок 25" descr="I:\Юность Большой Волги\3D и план\186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Юность Большой Волги\3D и план\18678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D14" w:rsidRPr="00594D14" w:rsidRDefault="00594D14" w:rsidP="00521A2E">
      <w:pPr>
        <w:spacing w:line="360" w:lineRule="auto"/>
      </w:pPr>
    </w:p>
    <w:p w:rsidR="00B76342" w:rsidRDefault="00F27410" w:rsidP="00521A2E">
      <w:pPr>
        <w:spacing w:line="360" w:lineRule="auto"/>
      </w:pPr>
      <w:bookmarkStart w:id="52" w:name="_Приложение_9._Система"/>
      <w:bookmarkStart w:id="53" w:name="_Toc416258839"/>
      <w:bookmarkEnd w:id="52"/>
      <w:r>
        <w:t>Приложение 10</w:t>
      </w:r>
      <w:r w:rsidR="00B76342" w:rsidRPr="00594D14">
        <w:t>.</w:t>
      </w:r>
      <w:r w:rsidR="00594D14" w:rsidRPr="00594D14">
        <w:t xml:space="preserve"> Система полива.</w:t>
      </w:r>
      <w:bookmarkEnd w:id="53"/>
    </w:p>
    <w:p w:rsidR="00594D14" w:rsidRDefault="00594D14" w:rsidP="00521A2E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6019800" cy="4143375"/>
            <wp:effectExtent l="0" t="0" r="0" b="0"/>
            <wp:docPr id="26" name="Рисунок 26" descr="I:\Юность Большой Волги\3D и план\Ow10M94Bau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Юность Большой Волги\3D и план\Ow10M94BauI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ED7" w:rsidRDefault="005F2ED7" w:rsidP="00521A2E">
      <w:pPr>
        <w:spacing w:line="360" w:lineRule="auto"/>
      </w:pPr>
      <w:r>
        <w:br w:type="page"/>
      </w:r>
    </w:p>
    <w:p w:rsidR="00CD0180" w:rsidRPr="00594D14" w:rsidRDefault="00CD0180" w:rsidP="00521A2E">
      <w:pPr>
        <w:spacing w:line="360" w:lineRule="auto"/>
      </w:pPr>
    </w:p>
    <w:p w:rsidR="009D3734" w:rsidRPr="00CD0180" w:rsidRDefault="00F27410" w:rsidP="00521A2E">
      <w:pPr>
        <w:spacing w:line="360" w:lineRule="auto"/>
      </w:pPr>
      <w:bookmarkStart w:id="54" w:name="_Приложение_10._Альтернативные"/>
      <w:bookmarkStart w:id="55" w:name="_Toc416258840"/>
      <w:bookmarkEnd w:id="54"/>
      <w:r>
        <w:t>Приложение 11</w:t>
      </w:r>
      <w:r w:rsidR="00B76342" w:rsidRPr="00CD0180">
        <w:t>.</w:t>
      </w:r>
      <w:r w:rsidR="009D3734" w:rsidRPr="00CD0180">
        <w:t xml:space="preserve"> Альтернативные источники питания</w:t>
      </w:r>
      <w:bookmarkEnd w:id="55"/>
    </w:p>
    <w:p w:rsidR="009D3734" w:rsidRPr="009D3734" w:rsidRDefault="009D3734" w:rsidP="00521A2E">
      <w:pPr>
        <w:spacing w:line="360" w:lineRule="auto"/>
        <w:rPr>
          <w:b/>
          <w:u w:val="single"/>
        </w:rPr>
      </w:pPr>
      <w:r w:rsidRPr="009D3734">
        <w:rPr>
          <w:b/>
          <w:u w:val="single"/>
        </w:rPr>
        <w:t>Солнечная батарея.</w:t>
      </w:r>
    </w:p>
    <w:p w:rsidR="009D3734" w:rsidRDefault="009D3734" w:rsidP="00521A2E">
      <w:pPr>
        <w:spacing w:line="360" w:lineRule="auto"/>
      </w:pPr>
      <w:r>
        <w:rPr>
          <w:noProof/>
          <w:lang w:eastAsia="ru-RU"/>
        </w:rPr>
        <w:drawing>
          <wp:inline distT="0" distB="0" distL="0" distR="0">
            <wp:extent cx="3371850" cy="2243813"/>
            <wp:effectExtent l="0" t="0" r="0" b="0"/>
            <wp:docPr id="8" name="Рисунок 8" descr="I:\Юность Большой Волги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Юность Большой Волги\images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4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574753" cy="2924175"/>
            <wp:effectExtent l="0" t="0" r="0" b="0"/>
            <wp:docPr id="9" name="Рисунок 9" descr="I:\Юность Большой Волги\solnechnye_batarei_dlya_do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Юность Большой Волги\solnechnye_batarei_dlya_doma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514" cy="292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2FAB">
        <w:rPr>
          <w:noProof/>
          <w:lang w:eastAsia="ru-RU"/>
        </w:rPr>
        <w:drawing>
          <wp:inline distT="0" distB="0" distL="0" distR="0">
            <wp:extent cx="6092190" cy="2996565"/>
            <wp:effectExtent l="0" t="0" r="0" b="0"/>
            <wp:docPr id="16" name="Рисунок 16" descr="I:\Юность Большой Волги\3D и план\GUYP1Eb_iz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Юность Большой Волги\3D и план\GUYP1Eb_izg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FAB" w:rsidRDefault="00D22FAB" w:rsidP="00521A2E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3007487"/>
            <wp:effectExtent l="0" t="0" r="0" b="0"/>
            <wp:docPr id="20" name="Рисунок 20" descr="I:\Юность Большой Волги\3D и план\I1_k8eQ71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Юность Большой Волги\3D и план\I1_k8eQ71do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734" w:rsidRPr="009D3734" w:rsidRDefault="009D3734" w:rsidP="00521A2E">
      <w:pPr>
        <w:spacing w:line="360" w:lineRule="auto"/>
        <w:rPr>
          <w:b/>
          <w:u w:val="single"/>
        </w:rPr>
      </w:pPr>
      <w:r w:rsidRPr="009D3734">
        <w:rPr>
          <w:b/>
          <w:u w:val="single"/>
        </w:rPr>
        <w:t>Ветряки.</w:t>
      </w:r>
    </w:p>
    <w:p w:rsidR="009D3734" w:rsidRDefault="009D3734" w:rsidP="00521A2E">
      <w:pPr>
        <w:spacing w:line="360" w:lineRule="auto"/>
      </w:pPr>
      <w:r>
        <w:rPr>
          <w:noProof/>
          <w:lang w:eastAsia="ru-RU"/>
        </w:rPr>
        <w:drawing>
          <wp:inline distT="0" distB="0" distL="0" distR="0">
            <wp:extent cx="2743200" cy="2743200"/>
            <wp:effectExtent l="0" t="0" r="0" b="0"/>
            <wp:docPr id="10" name="Рисунок 10" descr="I:\Юность Большой Волги\wind-at-home-smo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Юность Большой Волги\wind-at-home-smoll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734" w:rsidRDefault="009D3734" w:rsidP="00521A2E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114925" cy="3254952"/>
            <wp:effectExtent l="0" t="0" r="0" b="0"/>
            <wp:docPr id="12" name="Рисунок 12" descr="I:\Юность Большой Волги\alt_energy_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Юность Большой Волги\alt_energy_system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25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FAB" w:rsidRDefault="00D22FAB" w:rsidP="00521A2E">
      <w:pPr>
        <w:spacing w:line="360" w:lineRule="auto"/>
      </w:pPr>
      <w:r>
        <w:rPr>
          <w:noProof/>
          <w:lang w:eastAsia="ru-RU"/>
        </w:rPr>
        <w:drawing>
          <wp:inline distT="0" distB="0" distL="0" distR="0">
            <wp:extent cx="6120130" cy="3007487"/>
            <wp:effectExtent l="0" t="0" r="0" b="0"/>
            <wp:docPr id="38" name="Рисунок 38" descr="I:\Юность Большой Волги\3D и план\MsFsYQtS_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Юность Большой Волги\3D и план\MsFsYQtS_iY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342" w:rsidRPr="009D3734" w:rsidRDefault="00394926" w:rsidP="00521A2E">
      <w:pPr>
        <w:spacing w:line="360" w:lineRule="auto"/>
        <w:rPr>
          <w:b/>
          <w:u w:val="single"/>
        </w:rPr>
      </w:pPr>
      <w:r>
        <w:t xml:space="preserve"> </w:t>
      </w:r>
      <w:r w:rsidRPr="009D3734">
        <w:rPr>
          <w:b/>
          <w:u w:val="single"/>
        </w:rPr>
        <w:t>Источник бесперебойного питания</w:t>
      </w:r>
    </w:p>
    <w:p w:rsidR="00394926" w:rsidRDefault="00394926" w:rsidP="00521A2E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4551262" cy="2962275"/>
            <wp:effectExtent l="0" t="0" r="0" b="0"/>
            <wp:docPr id="5" name="Рисунок 5" descr="I:\Юность Большой Волги\Ia8hOsboTM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Юность Большой Волги\Ia8hOsboTM0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262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ED7" w:rsidRDefault="009D3734" w:rsidP="00521A2E">
      <w:pPr>
        <w:spacing w:line="360" w:lineRule="auto"/>
        <w:sectPr w:rsidR="005F2ED7" w:rsidSect="0019428A"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1800225" cy="1965175"/>
            <wp:effectExtent l="0" t="0" r="0" b="0"/>
            <wp:docPr id="14" name="Рисунок 14" descr="I:\Юность Большой Волги\laNNwsmpX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Юность Большой Волги\laNNwsmpXGw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9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86134" cy="2038350"/>
            <wp:effectExtent l="0" t="0" r="0" b="0"/>
            <wp:docPr id="15" name="Рисунок 15" descr="I:\Юность Большой Волги\wGO2eTcpYj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Юность Большой Волги\wGO2eTcpYjY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134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ED7" w:rsidRDefault="005F2ED7" w:rsidP="00521A2E">
      <w:pPr>
        <w:spacing w:line="360" w:lineRule="auto"/>
      </w:pPr>
      <w:bookmarkStart w:id="56" w:name="_Приложение_11._Генеральный"/>
      <w:bookmarkStart w:id="57" w:name="_Toc416258841"/>
      <w:bookmarkEnd w:id="56"/>
      <w:r>
        <w:lastRenderedPageBreak/>
        <w:br w:type="page"/>
      </w:r>
    </w:p>
    <w:p w:rsidR="00B76342" w:rsidRDefault="00F27410" w:rsidP="00521A2E">
      <w:pPr>
        <w:spacing w:line="360" w:lineRule="auto"/>
      </w:pPr>
      <w:r>
        <w:lastRenderedPageBreak/>
        <w:t>Приложение 12</w:t>
      </w:r>
      <w:r w:rsidR="00B76342" w:rsidRPr="00CD0180">
        <w:t>.</w:t>
      </w:r>
      <w:r w:rsidR="00CD0180" w:rsidRPr="00CD0180">
        <w:t xml:space="preserve"> Генеральный план.</w:t>
      </w:r>
      <w:bookmarkEnd w:id="57"/>
    </w:p>
    <w:p w:rsidR="002B02CE" w:rsidRDefault="002B02CE" w:rsidP="00521A2E">
      <w:pPr>
        <w:spacing w:line="360" w:lineRule="auto"/>
      </w:pPr>
    </w:p>
    <w:p w:rsidR="002B02CE" w:rsidRDefault="00D22FAB" w:rsidP="00521A2E">
      <w:pPr>
        <w:spacing w:line="360" w:lineRule="auto"/>
      </w:pPr>
      <w:r>
        <w:rPr>
          <w:noProof/>
          <w:lang w:eastAsia="ru-RU"/>
        </w:rPr>
        <w:drawing>
          <wp:inline distT="0" distB="0" distL="0" distR="0">
            <wp:extent cx="6120130" cy="3007487"/>
            <wp:effectExtent l="0" t="0" r="0" b="0"/>
            <wp:docPr id="40" name="Рисунок 40" descr="I:\Юность Большой Волги\3D и план\I9BClonQ6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Юность Большой Волги\3D и план\I9BClonQ6dE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02CE">
        <w:br w:type="page"/>
      </w:r>
    </w:p>
    <w:p w:rsidR="005F2ED7" w:rsidRDefault="005F2ED7" w:rsidP="00521A2E">
      <w:pPr>
        <w:spacing w:line="360" w:lineRule="auto"/>
      </w:pPr>
    </w:p>
    <w:p w:rsidR="00680FC3" w:rsidRDefault="00F27410" w:rsidP="00521A2E">
      <w:pPr>
        <w:spacing w:line="360" w:lineRule="auto"/>
        <w:rPr>
          <w:noProof/>
          <w:lang w:val="en-US" w:eastAsia="ru-RU"/>
        </w:rPr>
      </w:pPr>
      <w:bookmarkStart w:id="58" w:name="_Приложение_12._ЗD-моделирование"/>
      <w:bookmarkStart w:id="59" w:name="_Toc416258842"/>
      <w:bookmarkEnd w:id="58"/>
      <w:r>
        <w:t>Приложение 13</w:t>
      </w:r>
      <w:r w:rsidR="00CD0180" w:rsidRPr="00CD0180">
        <w:t>. З</w:t>
      </w:r>
      <w:r w:rsidR="00CD0180" w:rsidRPr="00CD0180">
        <w:rPr>
          <w:lang w:val="en-US"/>
        </w:rPr>
        <w:t>D</w:t>
      </w:r>
      <w:r w:rsidR="00CD0180" w:rsidRPr="00CD0180">
        <w:t>-моделирование проекта.</w:t>
      </w:r>
      <w:bookmarkEnd w:id="59"/>
      <w:r w:rsidR="002B02CE" w:rsidRPr="002B02CE">
        <w:rPr>
          <w:noProof/>
          <w:lang w:eastAsia="ru-RU"/>
        </w:rPr>
        <w:t xml:space="preserve"> </w:t>
      </w:r>
    </w:p>
    <w:p w:rsidR="00680FC3" w:rsidRDefault="00D22FAB" w:rsidP="00521A2E">
      <w:pPr>
        <w:spacing w:line="360" w:lineRule="auto"/>
        <w:rPr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>
            <wp:extent cx="6120130" cy="3007487"/>
            <wp:effectExtent l="0" t="0" r="0" b="0"/>
            <wp:docPr id="49" name="Рисунок 49" descr="I:\Юность Большой Волги\3D и план\e_sLjfYzA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Юность Большой Волги\3D и план\e_sLjfYzA5A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180" w:rsidRDefault="00D22FAB" w:rsidP="00521A2E">
      <w:pPr>
        <w:spacing w:line="360" w:lineRule="auto"/>
      </w:pPr>
      <w:r>
        <w:rPr>
          <w:noProof/>
          <w:lang w:eastAsia="ru-RU"/>
        </w:rPr>
        <w:drawing>
          <wp:inline distT="0" distB="0" distL="0" distR="0">
            <wp:extent cx="6120130" cy="3007487"/>
            <wp:effectExtent l="0" t="0" r="0" b="0"/>
            <wp:docPr id="52" name="Рисунок 52" descr="I:\Юность Большой Волги\3D и план\1UbDZMOXZi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Юность Большой Волги\3D и план\1UbDZMOXZiU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FAB" w:rsidRPr="00CD0180" w:rsidRDefault="00D22FAB" w:rsidP="00521A2E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3007487"/>
            <wp:effectExtent l="0" t="0" r="0" b="0"/>
            <wp:docPr id="53" name="Рисунок 53" descr="I:\Юность Большой Волги\3D и план\ptIOTcMo1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Юность Большой Волги\3D и план\ptIOTcMo1Io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342" w:rsidRDefault="00D22FAB" w:rsidP="00521A2E">
      <w:pPr>
        <w:spacing w:line="360" w:lineRule="auto"/>
      </w:pPr>
      <w:r>
        <w:rPr>
          <w:noProof/>
          <w:lang w:eastAsia="ru-RU"/>
        </w:rPr>
        <w:drawing>
          <wp:inline distT="0" distB="0" distL="0" distR="0">
            <wp:extent cx="6120130" cy="3007487"/>
            <wp:effectExtent l="0" t="0" r="0" b="0"/>
            <wp:docPr id="54" name="Рисунок 54" descr="I:\Юность Большой Волги\3D и план\6zgB5iqAX0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Юность Большой Волги\3D и план\6zgB5iqAX0I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FAB" w:rsidRDefault="00D22FAB" w:rsidP="00521A2E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3007487"/>
            <wp:effectExtent l="0" t="0" r="0" b="0"/>
            <wp:docPr id="55" name="Рисунок 55" descr="I:\Юность Большой Волги\3D и план\O67SwP2Db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Юность Большой Волги\3D и план\O67SwP2DbIk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0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FAB" w:rsidRDefault="00D22FAB">
      <w:r>
        <w:br w:type="page"/>
      </w:r>
    </w:p>
    <w:p w:rsidR="00D22FAB" w:rsidRDefault="00D22FAB" w:rsidP="00521A2E">
      <w:pPr>
        <w:spacing w:line="360" w:lineRule="auto"/>
      </w:pPr>
      <w:r>
        <w:lastRenderedPageBreak/>
        <w:t>Приложение 14.</w:t>
      </w:r>
    </w:p>
    <w:p w:rsidR="00D22FAB" w:rsidRDefault="00656C8B" w:rsidP="00656C8B">
      <w:pPr>
        <w:pStyle w:val="a3"/>
        <w:numPr>
          <w:ilvl w:val="0"/>
          <w:numId w:val="27"/>
        </w:numPr>
        <w:spacing w:line="360" w:lineRule="auto"/>
      </w:pPr>
      <w:r>
        <w:t>Меню программы</w:t>
      </w:r>
    </w:p>
    <w:p w:rsidR="00D22FAB" w:rsidRDefault="00D22FAB" w:rsidP="00521A2E">
      <w:pPr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151245" cy="3462655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46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textWrapping" w:clear="all"/>
        <w:t>2)Меню заливки</w:t>
      </w:r>
    </w:p>
    <w:p w:rsidR="00D22FAB" w:rsidRDefault="00D22FAB" w:rsidP="00D22FAB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31924636">
            <wp:extent cx="6151245" cy="346265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46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FAB" w:rsidRDefault="00D22FAB" w:rsidP="00D22FAB">
      <w:pPr>
        <w:spacing w:line="360" w:lineRule="auto"/>
      </w:pPr>
      <w:r>
        <w:t>3)Вращение клумб</w:t>
      </w:r>
    </w:p>
    <w:p w:rsidR="00D22FAB" w:rsidRDefault="00D22FAB" w:rsidP="00D22FAB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 wp14:anchorId="2FFA9360">
            <wp:extent cx="6151245" cy="346265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46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FAB" w:rsidRDefault="00D22FAB" w:rsidP="00D22FAB">
      <w:pPr>
        <w:spacing w:line="360" w:lineRule="auto"/>
      </w:pPr>
      <w:r>
        <w:t>4) возможность  использовать рабочую визуализацию , придавать прозрачность  объектам</w:t>
      </w:r>
    </w:p>
    <w:p w:rsidR="00D22FAB" w:rsidRDefault="00D22FAB" w:rsidP="00D22FAB">
      <w:pPr>
        <w:spacing w:line="360" w:lineRule="auto"/>
      </w:pPr>
      <w:r>
        <w:rPr>
          <w:noProof/>
          <w:lang w:eastAsia="ru-RU"/>
        </w:rPr>
        <w:drawing>
          <wp:inline distT="0" distB="0" distL="0" distR="0" wp14:anchorId="2B8D185A">
            <wp:extent cx="6151245" cy="346265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46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FAB" w:rsidRDefault="00D22FAB" w:rsidP="00D22FAB">
      <w:pPr>
        <w:spacing w:line="360" w:lineRule="auto"/>
      </w:pPr>
      <w:r>
        <w:t>5)</w:t>
      </w:r>
      <w:r w:rsidRPr="00D22FAB">
        <w:t xml:space="preserve"> Просматривать в режиме каркаса</w:t>
      </w:r>
    </w:p>
    <w:p w:rsidR="00D22FAB" w:rsidRDefault="00656C8B" w:rsidP="00D22FAB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 wp14:anchorId="2DB68C5D">
            <wp:extent cx="6151245" cy="346265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46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22FAB" w:rsidSect="0019428A">
      <w:type w:val="continuous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7BA0" w:rsidRDefault="007B7BA0" w:rsidP="00C84EB0">
      <w:r>
        <w:separator/>
      </w:r>
    </w:p>
  </w:endnote>
  <w:endnote w:type="continuationSeparator" w:id="0">
    <w:p w:rsidR="007B7BA0" w:rsidRDefault="007B7BA0" w:rsidP="00C84E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58225"/>
      <w:docPartObj>
        <w:docPartGallery w:val="Page Numbers (Bottom of Page)"/>
        <w:docPartUnique/>
      </w:docPartObj>
    </w:sdtPr>
    <w:sdtEndPr/>
    <w:sdtContent>
      <w:p w:rsidR="00D22FAB" w:rsidRDefault="00D22FAB">
        <w:pPr>
          <w:pStyle w:val="ae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B527E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D22FAB" w:rsidRDefault="00D22FAB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7BA0" w:rsidRDefault="007B7BA0" w:rsidP="00C84EB0">
      <w:r>
        <w:separator/>
      </w:r>
    </w:p>
  </w:footnote>
  <w:footnote w:type="continuationSeparator" w:id="0">
    <w:p w:rsidR="007B7BA0" w:rsidRDefault="007B7BA0" w:rsidP="00C84EB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3in;height:3in" o:bullet="t"/>
    </w:pict>
  </w:numPicBullet>
  <w:abstractNum w:abstractNumId="0">
    <w:nsid w:val="024A7CCA"/>
    <w:multiLevelType w:val="hybridMultilevel"/>
    <w:tmpl w:val="2B9412C8"/>
    <w:lvl w:ilvl="0" w:tplc="BE566EB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0C4B5248"/>
    <w:multiLevelType w:val="hybridMultilevel"/>
    <w:tmpl w:val="1312DCC0"/>
    <w:lvl w:ilvl="0" w:tplc="04190005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2">
    <w:nsid w:val="0E951016"/>
    <w:multiLevelType w:val="hybridMultilevel"/>
    <w:tmpl w:val="86F297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5D7AB3"/>
    <w:multiLevelType w:val="multilevel"/>
    <w:tmpl w:val="D55CA3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0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CFF1A2D"/>
    <w:multiLevelType w:val="hybridMultilevel"/>
    <w:tmpl w:val="E0D00A40"/>
    <w:lvl w:ilvl="0" w:tplc="E3608D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D3A0212"/>
    <w:multiLevelType w:val="hybridMultilevel"/>
    <w:tmpl w:val="1C4E4A42"/>
    <w:lvl w:ilvl="0" w:tplc="453206F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9F18BF"/>
    <w:multiLevelType w:val="hybridMultilevel"/>
    <w:tmpl w:val="23B68006"/>
    <w:lvl w:ilvl="0" w:tplc="BE566EB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1DF865F9"/>
    <w:multiLevelType w:val="hybridMultilevel"/>
    <w:tmpl w:val="B3404108"/>
    <w:lvl w:ilvl="0" w:tplc="453206F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7397316"/>
    <w:multiLevelType w:val="hybridMultilevel"/>
    <w:tmpl w:val="DD5C8E2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2AB50C50"/>
    <w:multiLevelType w:val="hybridMultilevel"/>
    <w:tmpl w:val="096484B2"/>
    <w:lvl w:ilvl="0" w:tplc="1D468350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B0054D9"/>
    <w:multiLevelType w:val="hybridMultilevel"/>
    <w:tmpl w:val="D090B7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65C1A4A"/>
    <w:multiLevelType w:val="hybridMultilevel"/>
    <w:tmpl w:val="82BAA160"/>
    <w:lvl w:ilvl="0" w:tplc="BE566EB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385B3FEC"/>
    <w:multiLevelType w:val="hybridMultilevel"/>
    <w:tmpl w:val="3C0C1D70"/>
    <w:lvl w:ilvl="0" w:tplc="1DFE09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38B25335"/>
    <w:multiLevelType w:val="hybridMultilevel"/>
    <w:tmpl w:val="C5E2FD5E"/>
    <w:lvl w:ilvl="0" w:tplc="453206F8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49934925"/>
    <w:multiLevelType w:val="hybridMultilevel"/>
    <w:tmpl w:val="373C62A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00F11AC"/>
    <w:multiLevelType w:val="hybridMultilevel"/>
    <w:tmpl w:val="67964DE2"/>
    <w:lvl w:ilvl="0" w:tplc="0419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16">
    <w:nsid w:val="51B143E9"/>
    <w:multiLevelType w:val="hybridMultilevel"/>
    <w:tmpl w:val="0FE640E0"/>
    <w:lvl w:ilvl="0" w:tplc="BE566EB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56D56601"/>
    <w:multiLevelType w:val="hybridMultilevel"/>
    <w:tmpl w:val="E2AC9F48"/>
    <w:lvl w:ilvl="0" w:tplc="FC5C22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90EB5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DE2FF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C6D5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81001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D1230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6EA4C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F46DB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91E7E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8">
    <w:nsid w:val="57CE51F5"/>
    <w:multiLevelType w:val="hybridMultilevel"/>
    <w:tmpl w:val="17520F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B8E22BD"/>
    <w:multiLevelType w:val="hybridMultilevel"/>
    <w:tmpl w:val="1CB49A32"/>
    <w:lvl w:ilvl="0" w:tplc="24F299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5EB50618"/>
    <w:multiLevelType w:val="hybridMultilevel"/>
    <w:tmpl w:val="3C7E0540"/>
    <w:lvl w:ilvl="0" w:tplc="BE566EB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66BD4034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6FD459E4"/>
    <w:multiLevelType w:val="hybridMultilevel"/>
    <w:tmpl w:val="AAD07EBC"/>
    <w:lvl w:ilvl="0" w:tplc="0419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23">
    <w:nsid w:val="76D05412"/>
    <w:multiLevelType w:val="hybridMultilevel"/>
    <w:tmpl w:val="D5C45E7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7EBF2E82"/>
    <w:multiLevelType w:val="hybridMultilevel"/>
    <w:tmpl w:val="3A4028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F220580"/>
    <w:multiLevelType w:val="hybridMultilevel"/>
    <w:tmpl w:val="99FCBFAE"/>
    <w:lvl w:ilvl="0" w:tplc="84B82EEC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FAF34B2"/>
    <w:multiLevelType w:val="hybridMultilevel"/>
    <w:tmpl w:val="93E061B6"/>
    <w:lvl w:ilvl="0" w:tplc="453206F8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0"/>
  </w:num>
  <w:num w:numId="2">
    <w:abstractNumId w:val="24"/>
  </w:num>
  <w:num w:numId="3">
    <w:abstractNumId w:val="12"/>
  </w:num>
  <w:num w:numId="4">
    <w:abstractNumId w:val="3"/>
  </w:num>
  <w:num w:numId="5">
    <w:abstractNumId w:val="19"/>
  </w:num>
  <w:num w:numId="6">
    <w:abstractNumId w:val="4"/>
  </w:num>
  <w:num w:numId="7">
    <w:abstractNumId w:val="25"/>
  </w:num>
  <w:num w:numId="8">
    <w:abstractNumId w:val="8"/>
  </w:num>
  <w:num w:numId="9">
    <w:abstractNumId w:val="5"/>
  </w:num>
  <w:num w:numId="10">
    <w:abstractNumId w:val="26"/>
  </w:num>
  <w:num w:numId="11">
    <w:abstractNumId w:val="13"/>
  </w:num>
  <w:num w:numId="12">
    <w:abstractNumId w:val="7"/>
  </w:num>
  <w:num w:numId="13">
    <w:abstractNumId w:val="17"/>
  </w:num>
  <w:num w:numId="14">
    <w:abstractNumId w:val="23"/>
  </w:num>
  <w:num w:numId="15">
    <w:abstractNumId w:val="20"/>
  </w:num>
  <w:num w:numId="16">
    <w:abstractNumId w:val="11"/>
  </w:num>
  <w:num w:numId="17">
    <w:abstractNumId w:val="16"/>
  </w:num>
  <w:num w:numId="18">
    <w:abstractNumId w:val="0"/>
  </w:num>
  <w:num w:numId="19">
    <w:abstractNumId w:val="6"/>
  </w:num>
  <w:num w:numId="20">
    <w:abstractNumId w:val="9"/>
  </w:num>
  <w:num w:numId="21">
    <w:abstractNumId w:val="18"/>
  </w:num>
  <w:num w:numId="22">
    <w:abstractNumId w:val="2"/>
  </w:num>
  <w:num w:numId="23">
    <w:abstractNumId w:val="21"/>
  </w:num>
  <w:num w:numId="24">
    <w:abstractNumId w:val="15"/>
  </w:num>
  <w:num w:numId="25">
    <w:abstractNumId w:val="22"/>
  </w:num>
  <w:num w:numId="26">
    <w:abstractNumId w:val="1"/>
  </w:num>
  <w:num w:numId="2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B52E9"/>
    <w:rsid w:val="0003177D"/>
    <w:rsid w:val="000367A5"/>
    <w:rsid w:val="00055623"/>
    <w:rsid w:val="00071B79"/>
    <w:rsid w:val="00071EAA"/>
    <w:rsid w:val="00072919"/>
    <w:rsid w:val="000A57EC"/>
    <w:rsid w:val="000B2FFA"/>
    <w:rsid w:val="000E2007"/>
    <w:rsid w:val="000E3385"/>
    <w:rsid w:val="0012269D"/>
    <w:rsid w:val="0012602C"/>
    <w:rsid w:val="0019428A"/>
    <w:rsid w:val="001B0647"/>
    <w:rsid w:val="001B527E"/>
    <w:rsid w:val="001D53E4"/>
    <w:rsid w:val="001E5BE5"/>
    <w:rsid w:val="001F6215"/>
    <w:rsid w:val="0022111E"/>
    <w:rsid w:val="00282731"/>
    <w:rsid w:val="00290018"/>
    <w:rsid w:val="00293604"/>
    <w:rsid w:val="002A048D"/>
    <w:rsid w:val="002A5572"/>
    <w:rsid w:val="002A5CAC"/>
    <w:rsid w:val="002A73C7"/>
    <w:rsid w:val="002B02CE"/>
    <w:rsid w:val="00323989"/>
    <w:rsid w:val="00354692"/>
    <w:rsid w:val="00360413"/>
    <w:rsid w:val="00394926"/>
    <w:rsid w:val="003C0694"/>
    <w:rsid w:val="003C4861"/>
    <w:rsid w:val="003D16BD"/>
    <w:rsid w:val="003D3F89"/>
    <w:rsid w:val="00485D40"/>
    <w:rsid w:val="004B6E8E"/>
    <w:rsid w:val="004C638C"/>
    <w:rsid w:val="00521A2E"/>
    <w:rsid w:val="00531460"/>
    <w:rsid w:val="005557D6"/>
    <w:rsid w:val="00570E67"/>
    <w:rsid w:val="00575558"/>
    <w:rsid w:val="005929F8"/>
    <w:rsid w:val="00594D14"/>
    <w:rsid w:val="005B0753"/>
    <w:rsid w:val="005B2816"/>
    <w:rsid w:val="005B55E0"/>
    <w:rsid w:val="005C1964"/>
    <w:rsid w:val="005E4194"/>
    <w:rsid w:val="005E52EC"/>
    <w:rsid w:val="005F2ED7"/>
    <w:rsid w:val="00601076"/>
    <w:rsid w:val="00607F8D"/>
    <w:rsid w:val="00610660"/>
    <w:rsid w:val="00614EF4"/>
    <w:rsid w:val="0062150A"/>
    <w:rsid w:val="00645284"/>
    <w:rsid w:val="00655009"/>
    <w:rsid w:val="00656C8B"/>
    <w:rsid w:val="00677663"/>
    <w:rsid w:val="00680FC3"/>
    <w:rsid w:val="00682B21"/>
    <w:rsid w:val="006844C4"/>
    <w:rsid w:val="0069445E"/>
    <w:rsid w:val="006D7655"/>
    <w:rsid w:val="006F7442"/>
    <w:rsid w:val="00731866"/>
    <w:rsid w:val="00734957"/>
    <w:rsid w:val="00784F4A"/>
    <w:rsid w:val="00792801"/>
    <w:rsid w:val="007A0711"/>
    <w:rsid w:val="007B7BA0"/>
    <w:rsid w:val="00811028"/>
    <w:rsid w:val="0081697D"/>
    <w:rsid w:val="00842CB9"/>
    <w:rsid w:val="008433AE"/>
    <w:rsid w:val="008658FC"/>
    <w:rsid w:val="008850B5"/>
    <w:rsid w:val="008874CF"/>
    <w:rsid w:val="008D6A00"/>
    <w:rsid w:val="008F799B"/>
    <w:rsid w:val="00915465"/>
    <w:rsid w:val="009168BC"/>
    <w:rsid w:val="00924C03"/>
    <w:rsid w:val="009C3BBB"/>
    <w:rsid w:val="009D3734"/>
    <w:rsid w:val="009D73A6"/>
    <w:rsid w:val="009E2D76"/>
    <w:rsid w:val="009F0CF9"/>
    <w:rsid w:val="00A05091"/>
    <w:rsid w:val="00A40C1E"/>
    <w:rsid w:val="00A50A4C"/>
    <w:rsid w:val="00A93B54"/>
    <w:rsid w:val="00A978FB"/>
    <w:rsid w:val="00AA2A40"/>
    <w:rsid w:val="00AA7823"/>
    <w:rsid w:val="00AD0AE0"/>
    <w:rsid w:val="00AD75D2"/>
    <w:rsid w:val="00AF0D46"/>
    <w:rsid w:val="00AF1288"/>
    <w:rsid w:val="00AF4AA9"/>
    <w:rsid w:val="00B56B87"/>
    <w:rsid w:val="00B67E13"/>
    <w:rsid w:val="00B76342"/>
    <w:rsid w:val="00BB085E"/>
    <w:rsid w:val="00BF1999"/>
    <w:rsid w:val="00C37B45"/>
    <w:rsid w:val="00C80CF7"/>
    <w:rsid w:val="00C84EB0"/>
    <w:rsid w:val="00CA27FA"/>
    <w:rsid w:val="00CC3F40"/>
    <w:rsid w:val="00CD0180"/>
    <w:rsid w:val="00CD0531"/>
    <w:rsid w:val="00CD4A6C"/>
    <w:rsid w:val="00D02AB7"/>
    <w:rsid w:val="00D05AAE"/>
    <w:rsid w:val="00D22FAB"/>
    <w:rsid w:val="00D3258C"/>
    <w:rsid w:val="00D51FFD"/>
    <w:rsid w:val="00D66A3D"/>
    <w:rsid w:val="00DB2BE2"/>
    <w:rsid w:val="00DB52E9"/>
    <w:rsid w:val="00DD1C47"/>
    <w:rsid w:val="00DF0199"/>
    <w:rsid w:val="00E03CF9"/>
    <w:rsid w:val="00E07E5D"/>
    <w:rsid w:val="00E13492"/>
    <w:rsid w:val="00E33154"/>
    <w:rsid w:val="00ED107B"/>
    <w:rsid w:val="00EE269C"/>
    <w:rsid w:val="00EE6CBC"/>
    <w:rsid w:val="00F27410"/>
    <w:rsid w:val="00F6026B"/>
    <w:rsid w:val="00F610F7"/>
    <w:rsid w:val="00F71F22"/>
    <w:rsid w:val="00F87C1E"/>
    <w:rsid w:val="00FA0DD0"/>
    <w:rsid w:val="00FE7B02"/>
    <w:rsid w:val="00FF6B4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0AE0"/>
  </w:style>
  <w:style w:type="paragraph" w:styleId="1">
    <w:name w:val="heading 1"/>
    <w:basedOn w:val="a"/>
    <w:next w:val="a"/>
    <w:link w:val="10"/>
    <w:uiPriority w:val="9"/>
    <w:qFormat/>
    <w:rsid w:val="007A071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F0CF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F1288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AF1288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B52E9"/>
    <w:pPr>
      <w:ind w:left="720"/>
      <w:contextualSpacing/>
    </w:pPr>
  </w:style>
  <w:style w:type="character" w:styleId="a4">
    <w:name w:val="Strong"/>
    <w:basedOn w:val="a0"/>
    <w:uiPriority w:val="22"/>
    <w:qFormat/>
    <w:rsid w:val="00DB52E9"/>
    <w:rPr>
      <w:b/>
      <w:bCs/>
    </w:rPr>
  </w:style>
  <w:style w:type="character" w:styleId="a5">
    <w:name w:val="Hyperlink"/>
    <w:basedOn w:val="a0"/>
    <w:uiPriority w:val="99"/>
    <w:unhideWhenUsed/>
    <w:rsid w:val="00DB52E9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5562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5623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CA27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Сетка таблицы1"/>
    <w:basedOn w:val="a1"/>
    <w:next w:val="a8"/>
    <w:uiPriority w:val="59"/>
    <w:rsid w:val="00CD053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7A071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9">
    <w:name w:val="Emphasis"/>
    <w:basedOn w:val="a0"/>
    <w:uiPriority w:val="20"/>
    <w:qFormat/>
    <w:rsid w:val="008658FC"/>
    <w:rPr>
      <w:i/>
      <w:iCs/>
    </w:rPr>
  </w:style>
  <w:style w:type="paragraph" w:styleId="aa">
    <w:name w:val="Subtitle"/>
    <w:basedOn w:val="a"/>
    <w:next w:val="a"/>
    <w:link w:val="ab"/>
    <w:uiPriority w:val="11"/>
    <w:qFormat/>
    <w:rsid w:val="008658F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b">
    <w:name w:val="Подзаголовок Знак"/>
    <w:basedOn w:val="a0"/>
    <w:link w:val="aa"/>
    <w:uiPriority w:val="11"/>
    <w:rsid w:val="008658FC"/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20">
    <w:name w:val="Заголовок 2 Знак"/>
    <w:basedOn w:val="a0"/>
    <w:link w:val="2"/>
    <w:uiPriority w:val="9"/>
    <w:rsid w:val="009F0CF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c">
    <w:name w:val="header"/>
    <w:basedOn w:val="a"/>
    <w:link w:val="ad"/>
    <w:uiPriority w:val="99"/>
    <w:semiHidden/>
    <w:unhideWhenUsed/>
    <w:rsid w:val="00C84EB0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C84EB0"/>
  </w:style>
  <w:style w:type="paragraph" w:styleId="ae">
    <w:name w:val="footer"/>
    <w:basedOn w:val="a"/>
    <w:link w:val="af"/>
    <w:uiPriority w:val="99"/>
    <w:unhideWhenUsed/>
    <w:rsid w:val="00C84EB0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C84EB0"/>
  </w:style>
  <w:style w:type="paragraph" w:styleId="af0">
    <w:name w:val="TOC Heading"/>
    <w:basedOn w:val="1"/>
    <w:next w:val="a"/>
    <w:uiPriority w:val="39"/>
    <w:semiHidden/>
    <w:unhideWhenUsed/>
    <w:qFormat/>
    <w:rsid w:val="00C84EB0"/>
    <w:pPr>
      <w:spacing w:line="276" w:lineRule="auto"/>
      <w:outlineLvl w:val="9"/>
    </w:pPr>
  </w:style>
  <w:style w:type="paragraph" w:styleId="12">
    <w:name w:val="toc 1"/>
    <w:basedOn w:val="a"/>
    <w:next w:val="a"/>
    <w:autoRedefine/>
    <w:uiPriority w:val="39"/>
    <w:unhideWhenUsed/>
    <w:qFormat/>
    <w:rsid w:val="00C84EB0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qFormat/>
    <w:rsid w:val="00C84EB0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qFormat/>
    <w:rsid w:val="00C84EB0"/>
    <w:pPr>
      <w:spacing w:after="100" w:line="276" w:lineRule="auto"/>
      <w:ind w:left="440"/>
    </w:pPr>
    <w:rPr>
      <w:rFonts w:asciiTheme="minorHAnsi" w:eastAsiaTheme="minorEastAsia" w:hAnsiTheme="minorHAnsi"/>
      <w:sz w:val="22"/>
    </w:rPr>
  </w:style>
  <w:style w:type="character" w:customStyle="1" w:styleId="30">
    <w:name w:val="Заголовок 3 Знак"/>
    <w:basedOn w:val="a0"/>
    <w:link w:val="3"/>
    <w:uiPriority w:val="9"/>
    <w:rsid w:val="00AF128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AF128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f1">
    <w:name w:val="Subtle Emphasis"/>
    <w:basedOn w:val="a0"/>
    <w:uiPriority w:val="19"/>
    <w:qFormat/>
    <w:rsid w:val="00AF1288"/>
    <w:rPr>
      <w:i/>
      <w:iCs/>
      <w:color w:val="808080" w:themeColor="text1" w:themeTint="7F"/>
    </w:rPr>
  </w:style>
  <w:style w:type="character" w:customStyle="1" w:styleId="apple-converted-space">
    <w:name w:val="apple-converted-space"/>
    <w:basedOn w:val="a0"/>
    <w:rsid w:val="00ED107B"/>
  </w:style>
  <w:style w:type="paragraph" w:styleId="af2">
    <w:name w:val="Normal (Web)"/>
    <w:basedOn w:val="a"/>
    <w:uiPriority w:val="99"/>
    <w:unhideWhenUsed/>
    <w:rsid w:val="00607F8D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44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0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8948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454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4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26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2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300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18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222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016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dom-electro.ru/%D1%87%D1%82%D0%BE-%D1%82%D0%B0%D0%BA%D0%BE%D0%B5-%D1%83%D0%BC%D0%BD%D1%8B%D0%B9-%D0%B4%D0%BE%D0%BC/" TargetMode="External"/><Relationship Id="rId18" Type="http://schemas.openxmlformats.org/officeDocument/2006/relationships/hyperlink" Target="https://ru.wikipedia.org/wiki/%D0%A2%D0%B5%D0%BD%D0%B5%D0%B2%D1%8B%D0%BD%D0%BE%D1%81%D0%BB%D0%B8%D0%B2%D1%8B%D0%B5_%D1%81%D0%B0%D0%B4%D0%BE%D0%B2%D1%8B%D0%B5_%D0%B4%D0%B5%D0%BA%D0%BE%D1%80%D0%B0%D1%82%D0%B8%D0%B2%D0%BD%D1%8B%D0%B5_%D1%80%D0%B0%D1%81%D1%82%D0%B5%D0%BD%D0%B8%D1%8F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21" Type="http://schemas.openxmlformats.org/officeDocument/2006/relationships/hyperlink" Target="http://www.myhome.ru/journal/knowledge/436" TargetMode="Externa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63" Type="http://schemas.openxmlformats.org/officeDocument/2006/relationships/image" Target="media/image41.jpeg"/><Relationship Id="rId68" Type="http://schemas.openxmlformats.org/officeDocument/2006/relationships/image" Target="media/image46.jpe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9.png"/><Relationship Id="rId2" Type="http://schemas.openxmlformats.org/officeDocument/2006/relationships/numbering" Target="numbering.xml"/><Relationship Id="rId16" Type="http://schemas.openxmlformats.org/officeDocument/2006/relationships/hyperlink" Target="http://www.domechti.ru/sadovye-fonari/9374" TargetMode="External"/><Relationship Id="rId29" Type="http://schemas.openxmlformats.org/officeDocument/2006/relationships/image" Target="media/image7.jpeg"/><Relationship Id="rId11" Type="http://schemas.openxmlformats.org/officeDocument/2006/relationships/hyperlink" Target="http://www.bestreferat.ru/referat-104865.html" TargetMode="External"/><Relationship Id="rId24" Type="http://schemas.openxmlformats.org/officeDocument/2006/relationships/image" Target="media/image3.png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3" Type="http://schemas.openxmlformats.org/officeDocument/2006/relationships/image" Target="media/image31.jpeg"/><Relationship Id="rId58" Type="http://schemas.openxmlformats.org/officeDocument/2006/relationships/image" Target="media/image36.jpeg"/><Relationship Id="rId66" Type="http://schemas.openxmlformats.org/officeDocument/2006/relationships/image" Target="media/image44.jpeg"/><Relationship Id="rId74" Type="http://schemas.openxmlformats.org/officeDocument/2006/relationships/image" Target="media/image52.png"/><Relationship Id="rId5" Type="http://schemas.openxmlformats.org/officeDocument/2006/relationships/settings" Target="settings.xml"/><Relationship Id="rId15" Type="http://schemas.openxmlformats.org/officeDocument/2006/relationships/hyperlink" Target="http://electrik.info/main/news/401-kak-ustroeny-i-rabotayut-solnechnye-batarei.html" TargetMode="External"/><Relationship Id="rId23" Type="http://schemas.openxmlformats.org/officeDocument/2006/relationships/image" Target="media/image2.png"/><Relationship Id="rId28" Type="http://schemas.openxmlformats.org/officeDocument/2006/relationships/image" Target="media/image6.png"/><Relationship Id="rId36" Type="http://schemas.openxmlformats.org/officeDocument/2006/relationships/image" Target="media/image14.png"/><Relationship Id="rId49" Type="http://schemas.openxmlformats.org/officeDocument/2006/relationships/image" Target="media/image27.jpeg"/><Relationship Id="rId57" Type="http://schemas.openxmlformats.org/officeDocument/2006/relationships/image" Target="media/image35.jpeg"/><Relationship Id="rId61" Type="http://schemas.openxmlformats.org/officeDocument/2006/relationships/image" Target="media/image39.jpeg"/><Relationship Id="rId10" Type="http://schemas.openxmlformats.org/officeDocument/2006/relationships/hyperlink" Target="http://www.landshaft4u.ru/articles/blagoustrojstvo-shkolnoj-territorii.html" TargetMode="External"/><Relationship Id="rId19" Type="http://schemas.openxmlformats.org/officeDocument/2006/relationships/hyperlink" Target="http://diz-cafe.com/ozelenenie/chto-posadit-na-klumbe-v-teni.html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60" Type="http://schemas.openxmlformats.org/officeDocument/2006/relationships/image" Target="media/image38.jpeg"/><Relationship Id="rId65" Type="http://schemas.openxmlformats.org/officeDocument/2006/relationships/image" Target="media/image43.jpeg"/><Relationship Id="rId73" Type="http://schemas.openxmlformats.org/officeDocument/2006/relationships/image" Target="media/image51.png"/><Relationship Id="rId4" Type="http://schemas.microsoft.com/office/2007/relationships/stylesWithEffects" Target="stylesWithEffects.xml"/><Relationship Id="rId9" Type="http://schemas.openxmlformats.org/officeDocument/2006/relationships/hyperlink" Target="http://www.landshaft4u.ru/design/landshaftnoe-proektirovanie.html" TargetMode="External"/><Relationship Id="rId14" Type="http://schemas.openxmlformats.org/officeDocument/2006/relationships/hyperlink" Target="http://electrik.info/main/fakty/661-vetryanaya-elektrostanciya-doma-blago-ili-blazh.html" TargetMode="External"/><Relationship Id="rId22" Type="http://schemas.openxmlformats.org/officeDocument/2006/relationships/image" Target="media/image1.jpeg"/><Relationship Id="rId27" Type="http://schemas.openxmlformats.org/officeDocument/2006/relationships/image" Target="media/image5.pn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56" Type="http://schemas.openxmlformats.org/officeDocument/2006/relationships/image" Target="media/image34.jpeg"/><Relationship Id="rId64" Type="http://schemas.openxmlformats.org/officeDocument/2006/relationships/image" Target="media/image42.jpeg"/><Relationship Id="rId69" Type="http://schemas.openxmlformats.org/officeDocument/2006/relationships/image" Target="media/image47.jpeg"/><Relationship Id="rId8" Type="http://schemas.openxmlformats.org/officeDocument/2006/relationships/endnotes" Target="endnotes.xml"/><Relationship Id="rId51" Type="http://schemas.openxmlformats.org/officeDocument/2006/relationships/image" Target="media/image29.jpeg"/><Relationship Id="rId72" Type="http://schemas.openxmlformats.org/officeDocument/2006/relationships/image" Target="media/image50.png"/><Relationship Id="rId3" Type="http://schemas.openxmlformats.org/officeDocument/2006/relationships/styles" Target="styles.xml"/><Relationship Id="rId12" Type="http://schemas.openxmlformats.org/officeDocument/2006/relationships/hyperlink" Target="http://ypakservice.ru/referaty_po_gosudarstvu_i_pravu/diplomnaya_rabota_blagoustrojstvo_i.php" TargetMode="External"/><Relationship Id="rId17" Type="http://schemas.openxmlformats.org/officeDocument/2006/relationships/hyperlink" Target="http://sadogolik.ru/post/182" TargetMode="External"/><Relationship Id="rId25" Type="http://schemas.openxmlformats.org/officeDocument/2006/relationships/footer" Target="footer1.xml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59" Type="http://schemas.openxmlformats.org/officeDocument/2006/relationships/image" Target="media/image37.png"/><Relationship Id="rId67" Type="http://schemas.openxmlformats.org/officeDocument/2006/relationships/image" Target="media/image45.jpeg"/><Relationship Id="rId20" Type="http://schemas.openxmlformats.org/officeDocument/2006/relationships/hyperlink" Target="http://www.kicha.ru/slovar/033.htm" TargetMode="External"/><Relationship Id="rId41" Type="http://schemas.openxmlformats.org/officeDocument/2006/relationships/image" Target="media/image19.png"/><Relationship Id="rId54" Type="http://schemas.openxmlformats.org/officeDocument/2006/relationships/image" Target="media/image32.jpeg"/><Relationship Id="rId62" Type="http://schemas.openxmlformats.org/officeDocument/2006/relationships/image" Target="media/image40.jpeg"/><Relationship Id="rId70" Type="http://schemas.openxmlformats.org/officeDocument/2006/relationships/image" Target="media/image48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EB67A9-36FF-4FE1-B082-73BA6711D5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4992</Words>
  <Characters>28455</Characters>
  <Application>Microsoft Office Word</Application>
  <DocSecurity>0</DocSecurity>
  <Lines>237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33381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Balashova</dc:creator>
  <cp:lastModifiedBy>Леонтьев Артём</cp:lastModifiedBy>
  <cp:revision>2</cp:revision>
  <dcterms:created xsi:type="dcterms:W3CDTF">2015-04-12T20:45:00Z</dcterms:created>
  <dcterms:modified xsi:type="dcterms:W3CDTF">2015-04-12T20:45:00Z</dcterms:modified>
</cp:coreProperties>
</file>