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21FCA" w:rsidTr="00237FBA">
        <w:tc>
          <w:tcPr>
            <w:tcW w:w="1296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21FCA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21FCA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21FCA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BE06FE" w:rsidRPr="00721FCA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BE06FE" w:rsidRPr="00721FCA" w:rsidRDefault="00BE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 xml:space="preserve">09.06.2020 </w:t>
            </w:r>
          </w:p>
          <w:p w:rsidR="00BE06FE" w:rsidRPr="00721FCA" w:rsidRDefault="00BE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E06FE" w:rsidRPr="00721FCA" w:rsidRDefault="00BE06FE" w:rsidP="003A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BE06FE" w:rsidRPr="00120FE0" w:rsidRDefault="00120FE0" w:rsidP="0076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E0">
              <w:rPr>
                <w:rFonts w:ascii="Times New Roman" w:hAnsi="Times New Roman"/>
                <w:sz w:val="24"/>
                <w:szCs w:val="24"/>
              </w:rPr>
              <w:t>Использование инструментов Перемещение, Копирование, Масштабирование.</w:t>
            </w:r>
          </w:p>
        </w:tc>
        <w:tc>
          <w:tcPr>
            <w:tcW w:w="6314" w:type="dxa"/>
            <w:shd w:val="clear" w:color="auto" w:fill="auto"/>
          </w:tcPr>
          <w:p w:rsidR="00BE06FE" w:rsidRPr="009C5D9C" w:rsidRDefault="00BE06FE" w:rsidP="00812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BE06FE" w:rsidRPr="009C5D9C" w:rsidRDefault="00BE06FE" w:rsidP="0081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 выполнить задания из файла «Занятие_4»</w:t>
            </w:r>
            <w:r w:rsidRPr="009C5D9C"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BE06FE" w:rsidRPr="009C5D9C" w:rsidRDefault="00F90362" w:rsidP="0081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E06FE" w:rsidRPr="009C5D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BE06FE" w:rsidRPr="009C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6FE" w:rsidRPr="009C5D9C" w:rsidRDefault="00BE06FE" w:rsidP="0081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FE" w:rsidRPr="009C5D9C" w:rsidRDefault="00BE06FE" w:rsidP="00812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C5D9C"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="009C5D9C"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="009C5D9C"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DA4641" w:rsidRPr="00721FCA" w:rsidTr="00426522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DA4641" w:rsidRPr="00721FCA" w:rsidRDefault="00DA464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A4641" w:rsidRPr="00721FCA" w:rsidRDefault="00DA4641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DA4641" w:rsidRPr="00721FCA" w:rsidRDefault="00DA4641" w:rsidP="0081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A4641" w:rsidRPr="00721FCA" w:rsidRDefault="00DA4641" w:rsidP="0081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641" w:rsidRPr="00721FCA" w:rsidRDefault="00DA4641" w:rsidP="0081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DA4641" w:rsidRPr="00721FCA" w:rsidRDefault="00DA4641" w:rsidP="00812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A4641" w:rsidRPr="00721FCA" w:rsidRDefault="00DA4641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DA4641" w:rsidRPr="00721FCA" w:rsidRDefault="00DA4641" w:rsidP="007606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F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«Ёлка».</w:t>
            </w:r>
          </w:p>
        </w:tc>
        <w:tc>
          <w:tcPr>
            <w:tcW w:w="6314" w:type="dxa"/>
            <w:shd w:val="clear" w:color="auto" w:fill="auto"/>
          </w:tcPr>
          <w:p w:rsidR="00DA4641" w:rsidRPr="00721FCA" w:rsidRDefault="00DA4641" w:rsidP="00DA4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DA4641" w:rsidRPr="00721FCA" w:rsidRDefault="00DA4641" w:rsidP="00DA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 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«Занятие_4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DA4641" w:rsidRDefault="00F90362" w:rsidP="00DA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A4641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DA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641" w:rsidRDefault="00DA4641" w:rsidP="0012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641" w:rsidRDefault="009C5D9C" w:rsidP="0012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  <w:r w:rsidR="00DA46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4641" w:rsidRPr="00721FCA" w:rsidRDefault="00DA4641" w:rsidP="00120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FE" w:rsidRPr="00721FCA" w:rsidTr="009C5D9C">
        <w:trPr>
          <w:trHeight w:val="2258"/>
        </w:trPr>
        <w:tc>
          <w:tcPr>
            <w:tcW w:w="1296" w:type="dxa"/>
            <w:vMerge w:val="restart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10.06.2020 </w:t>
            </w:r>
          </w:p>
          <w:p w:rsidR="00BE06FE" w:rsidRPr="00721FCA" w:rsidRDefault="00BE06FE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BE06FE" w:rsidRPr="00721FCA" w:rsidRDefault="00BE06FE" w:rsidP="004A4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5877EB">
              <w:rPr>
                <w:rFonts w:ascii="Times New Roman" w:hAnsi="Times New Roman"/>
                <w:sz w:val="24"/>
                <w:szCs w:val="24"/>
              </w:rPr>
              <w:t>и на копирование и перемещение.</w:t>
            </w:r>
          </w:p>
        </w:tc>
        <w:tc>
          <w:tcPr>
            <w:tcW w:w="6314" w:type="dxa"/>
            <w:shd w:val="clear" w:color="auto" w:fill="auto"/>
          </w:tcPr>
          <w:p w:rsidR="005877EB" w:rsidRPr="00721FCA" w:rsidRDefault="005877EB" w:rsidP="004A4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5877EB" w:rsidRPr="00721FCA" w:rsidRDefault="005877EB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перейти по ссылке: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" w:history="1">
              <w:r w:rsidR="008A072F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 w:rsidR="008A0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«Занятие_5»</w:t>
            </w:r>
          </w:p>
          <w:p w:rsidR="00BE06FE" w:rsidRDefault="00BE06FE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D9C" w:rsidRPr="00721FCA" w:rsidRDefault="009C5D9C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BE06FE" w:rsidRPr="00721FCA" w:rsidTr="009C5D9C">
        <w:trPr>
          <w:trHeight w:val="1552"/>
        </w:trPr>
        <w:tc>
          <w:tcPr>
            <w:tcW w:w="1296" w:type="dxa"/>
            <w:vMerge/>
            <w:shd w:val="clear" w:color="auto" w:fill="auto"/>
            <w:vAlign w:val="center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 w:rsidR="00530D49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BE06FE" w:rsidRPr="00721FCA" w:rsidRDefault="00BE06FE" w:rsidP="004A4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«Задачи на копирование и перемещение» </w:t>
            </w:r>
          </w:p>
        </w:tc>
        <w:tc>
          <w:tcPr>
            <w:tcW w:w="6314" w:type="dxa"/>
            <w:shd w:val="clear" w:color="auto" w:fill="auto"/>
          </w:tcPr>
          <w:p w:rsidR="00BE06FE" w:rsidRDefault="005877EB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работы 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>«Задачи на копирование и перемещение»</w:t>
            </w:r>
            <w:r w:rsidR="008A0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A072F">
              <w:rPr>
                <w:rFonts w:ascii="Times New Roman" w:hAnsi="Times New Roman"/>
                <w:sz w:val="24"/>
                <w:szCs w:val="24"/>
              </w:rPr>
              <w:t>расположенную</w:t>
            </w:r>
            <w:proofErr w:type="gramEnd"/>
            <w:r w:rsidR="008A072F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8A072F" w:rsidRDefault="00F90362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A072F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 w:rsidR="008A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D9C" w:rsidRPr="00721FCA" w:rsidRDefault="009C5D9C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1D191D" w:rsidRPr="00721FCA" w:rsidTr="009C5D9C">
        <w:trPr>
          <w:trHeight w:val="1687"/>
        </w:trPr>
        <w:tc>
          <w:tcPr>
            <w:tcW w:w="1296" w:type="dxa"/>
            <w:vMerge w:val="restart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 xml:space="preserve">11.06.2020 </w:t>
            </w:r>
          </w:p>
          <w:p w:rsidR="001D191D" w:rsidRPr="00721FCA" w:rsidRDefault="001D191D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91D" w:rsidRPr="00721FCA" w:rsidRDefault="001D191D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1D191D" w:rsidRPr="00721FCA" w:rsidRDefault="001D191D" w:rsidP="00A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1D191D" w:rsidRPr="00530D49" w:rsidRDefault="001D191D" w:rsidP="00A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1D191D" w:rsidRPr="00721FCA" w:rsidRDefault="001D191D" w:rsidP="004A4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Правила использования инструмента Ломаная линия и Сплайн.</w:t>
            </w:r>
          </w:p>
        </w:tc>
        <w:tc>
          <w:tcPr>
            <w:tcW w:w="6314" w:type="dxa"/>
            <w:shd w:val="clear" w:color="auto" w:fill="auto"/>
          </w:tcPr>
          <w:p w:rsidR="001D191D" w:rsidRDefault="001D191D" w:rsidP="00DB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Текст работы расположен </w:t>
            </w:r>
            <w:r w:rsidR="005216AC">
              <w:rPr>
                <w:rFonts w:ascii="Times New Roman" w:hAnsi="Times New Roman"/>
                <w:sz w:val="24"/>
                <w:szCs w:val="24"/>
              </w:rPr>
              <w:t xml:space="preserve">в файле «Задание_6» </w:t>
            </w:r>
            <w:r>
              <w:rPr>
                <w:rFonts w:ascii="Times New Roman" w:hAnsi="Times New Roman"/>
                <w:sz w:val="24"/>
                <w:szCs w:val="24"/>
              </w:rPr>
              <w:t>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="006D06AB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 w:rsidR="006D0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D9C" w:rsidRPr="001D191D" w:rsidRDefault="009C5D9C" w:rsidP="00DB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1D191D" w:rsidRPr="00721FCA" w:rsidTr="009C5D9C">
        <w:trPr>
          <w:trHeight w:val="1555"/>
        </w:trPr>
        <w:tc>
          <w:tcPr>
            <w:tcW w:w="1296" w:type="dxa"/>
            <w:vMerge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1D191D" w:rsidRPr="00721FCA" w:rsidRDefault="001D191D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1D191D" w:rsidRPr="00530D49" w:rsidRDefault="001D191D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1 -</w:t>
            </w:r>
            <w:r w:rsidRPr="00721F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F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>Мишки в АДЕМ</w:t>
            </w:r>
          </w:p>
        </w:tc>
        <w:tc>
          <w:tcPr>
            <w:tcW w:w="6314" w:type="dxa"/>
            <w:shd w:val="clear" w:color="auto" w:fill="auto"/>
          </w:tcPr>
          <w:p w:rsidR="001D191D" w:rsidRDefault="001D191D" w:rsidP="001D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практической работы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>». Текст работы расположен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 w:rsidR="006D06AB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 w:rsidR="006D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9C5D9C" w:rsidRDefault="009C5D9C" w:rsidP="001D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D9C" w:rsidRPr="001D191D" w:rsidRDefault="009C5D9C" w:rsidP="001D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8975FE" w:rsidP="00F90362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 w:rsidRPr="008975FE">
        <w:rPr>
          <w:rFonts w:ascii="Times New Roman" w:hAnsi="Times New Roman"/>
          <w:sz w:val="28"/>
          <w:szCs w:val="28"/>
        </w:rPr>
        <w:t>Ме</w:t>
      </w:r>
      <w:r w:rsidR="00F90362">
        <w:rPr>
          <w:rFonts w:ascii="Times New Roman" w:hAnsi="Times New Roman"/>
          <w:sz w:val="28"/>
          <w:szCs w:val="28"/>
        </w:rPr>
        <w:t>тодист СП ЦДО и ПП «Мой выбор»</w:t>
      </w:r>
      <w:r w:rsidR="00F9036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8975FE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Pr="008975FE"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721A6"/>
    <w:rsid w:val="000B0491"/>
    <w:rsid w:val="000E7653"/>
    <w:rsid w:val="000F216F"/>
    <w:rsid w:val="00120FE0"/>
    <w:rsid w:val="001608D2"/>
    <w:rsid w:val="0019785B"/>
    <w:rsid w:val="001D191D"/>
    <w:rsid w:val="001D552C"/>
    <w:rsid w:val="00202DB6"/>
    <w:rsid w:val="002225AB"/>
    <w:rsid w:val="002303BC"/>
    <w:rsid w:val="00237FBA"/>
    <w:rsid w:val="00250EDC"/>
    <w:rsid w:val="002743A0"/>
    <w:rsid w:val="002762E2"/>
    <w:rsid w:val="002A71BF"/>
    <w:rsid w:val="002B0A65"/>
    <w:rsid w:val="00307A95"/>
    <w:rsid w:val="0031524F"/>
    <w:rsid w:val="00381326"/>
    <w:rsid w:val="003A4879"/>
    <w:rsid w:val="003A7035"/>
    <w:rsid w:val="003C1452"/>
    <w:rsid w:val="00445022"/>
    <w:rsid w:val="00473B4A"/>
    <w:rsid w:val="004A42CE"/>
    <w:rsid w:val="004B26B9"/>
    <w:rsid w:val="005216AC"/>
    <w:rsid w:val="00530D49"/>
    <w:rsid w:val="00553B5D"/>
    <w:rsid w:val="00564D8A"/>
    <w:rsid w:val="00581A84"/>
    <w:rsid w:val="005877EB"/>
    <w:rsid w:val="005A277E"/>
    <w:rsid w:val="005C3080"/>
    <w:rsid w:val="005E6D61"/>
    <w:rsid w:val="00631337"/>
    <w:rsid w:val="00646714"/>
    <w:rsid w:val="00663D4C"/>
    <w:rsid w:val="00676CC8"/>
    <w:rsid w:val="0069192C"/>
    <w:rsid w:val="006919AF"/>
    <w:rsid w:val="00694F14"/>
    <w:rsid w:val="006B1A67"/>
    <w:rsid w:val="006B4F7B"/>
    <w:rsid w:val="006B52F4"/>
    <w:rsid w:val="006D06AB"/>
    <w:rsid w:val="006D5C0A"/>
    <w:rsid w:val="006D7725"/>
    <w:rsid w:val="006E1B4A"/>
    <w:rsid w:val="006E6693"/>
    <w:rsid w:val="006F5F50"/>
    <w:rsid w:val="006F6A20"/>
    <w:rsid w:val="00717325"/>
    <w:rsid w:val="007218F6"/>
    <w:rsid w:val="00721FCA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06B1"/>
    <w:rsid w:val="00864873"/>
    <w:rsid w:val="0087630E"/>
    <w:rsid w:val="0089491D"/>
    <w:rsid w:val="008975FE"/>
    <w:rsid w:val="008A072F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C5D9C"/>
    <w:rsid w:val="009C79C6"/>
    <w:rsid w:val="009E43CC"/>
    <w:rsid w:val="009F21EF"/>
    <w:rsid w:val="009F3069"/>
    <w:rsid w:val="00A313E9"/>
    <w:rsid w:val="00A57E71"/>
    <w:rsid w:val="00A61707"/>
    <w:rsid w:val="00AB6BD6"/>
    <w:rsid w:val="00B25895"/>
    <w:rsid w:val="00B266C3"/>
    <w:rsid w:val="00B416F5"/>
    <w:rsid w:val="00B42432"/>
    <w:rsid w:val="00BC02AB"/>
    <w:rsid w:val="00BD7B94"/>
    <w:rsid w:val="00BE06FE"/>
    <w:rsid w:val="00BE0C85"/>
    <w:rsid w:val="00BF2F7D"/>
    <w:rsid w:val="00BF72A9"/>
    <w:rsid w:val="00C11A04"/>
    <w:rsid w:val="00C14274"/>
    <w:rsid w:val="00CB6B68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A4641"/>
    <w:rsid w:val="00DB450F"/>
    <w:rsid w:val="00DB6517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E5FF5"/>
    <w:rsid w:val="00EF2FA3"/>
    <w:rsid w:val="00EF726E"/>
    <w:rsid w:val="00F06912"/>
    <w:rsid w:val="00F20E46"/>
    <w:rsid w:val="00F4462B"/>
    <w:rsid w:val="00F67147"/>
    <w:rsid w:val="00F90362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yp6rz4aIIle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oyp6rz4aIIleYA" TargetMode="External"/><Relationship Id="rId12" Type="http://schemas.openxmlformats.org/officeDocument/2006/relationships/hyperlink" Target="https://yadi.sk/d/vIqB4nX1Ln3D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vIqB4nX1Ln3D2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K8gQ6SuMMNND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K8gQ6SuMMNND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EBB9-1233-4033-A2EE-DA2CEEA0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Мурка</cp:lastModifiedBy>
  <cp:revision>33</cp:revision>
  <dcterms:created xsi:type="dcterms:W3CDTF">2020-05-28T15:32:00Z</dcterms:created>
  <dcterms:modified xsi:type="dcterms:W3CDTF">2020-06-02T15:07:00Z</dcterms:modified>
</cp:coreProperties>
</file>