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28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Наречие как часть речи.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Работа с учебником,§ 34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219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34(учить правило),повторить тему “Причастие”,”Деепричастие”.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задания не предусмотрена.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Эстафеты и игры с использованием гимнастических упражнений и синвентаря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https://youtu.be/550pg13fanE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Поколение высоких технологий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гр. Конференция zoom (логин и пароль будут отправлены в беседу вконтакте).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и выписать правило Способы выражения будущего стр. GR. 4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4 стр. 49(выбрать верную форму)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1"/>
                <w:szCs w:val="21"/>
                <w:highlight w:val="white"/>
                <w:rtl w:val="0"/>
              </w:rPr>
              <w:t xml:space="preserve">Прочитать правило Придаточные предложения условия стр. GR.4 - 5 и выполнить в учебнике № 5 стр. 49 к следующему уроку. Прислать в личные сообщения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Поколение высоких технологий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https://youtu.be/6Xb1bEHyIlc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№6 (выписать фразы с переводом)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Контрольная работа работа. Задания будут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высланы 28.12.20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беседу ВКонтакте. Фото работ прислать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28.12.20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почту lab321321@mail.ru.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90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Получения выкроек из пакета готовых выкроек  журнала мод.(Юбка)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https://infourok.ru/konspekt-uroka-i-prezentaciya-k-uroku-tehnologii-v-klasse-poluchenie-vikroyki-iz-paketa-gotovih-vikroek-zhurnala-mod-interneta-3892105.html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 ч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87-91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“работы выполняемые проходными резцами”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Получения выкроек из пакета готовых выкроек  журнала мод.(Юбка)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https://infourok.ru/konspekt-uroka-i-prezentaciya-k-uroku-tehnologii-v-klasse-poluchenie-vikroyki-iz-paketa-gotovih-vikroek-zhurnala-mod-interneta-3892105.html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 ч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87-91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“работы выполняемые проходными резцами”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7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d7QW9K4lKc" TargetMode="External"/><Relationship Id="rId10" Type="http://schemas.openxmlformats.org/officeDocument/2006/relationships/hyperlink" Target="https://www.youtube.com/watch?v=9i27FU9NIw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konspekt-uroka-i-prezentaciya-k-uroku-tehnologii-v-klasse-poluchenie-vikroyki-iz-paketa-gotovih-vikroek-zhurnala-mod-interneta-3892105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550pg13fanE" TargetMode="External"/><Relationship Id="rId7" Type="http://schemas.openxmlformats.org/officeDocument/2006/relationships/hyperlink" Target="https://youtu.be/6Xb1bEHyIlc" TargetMode="External"/><Relationship Id="rId8" Type="http://schemas.openxmlformats.org/officeDocument/2006/relationships/hyperlink" Target="https://infourok.ru/konspekt-uroka-i-prezentaciya-k-uroku-tehnologii-v-klasse-poluchenie-vikroyki-iz-paketa-gotovih-vikroek-zhurnala-mod-interneta-38921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